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0BF" w:rsidRPr="000740BF" w:rsidRDefault="000740BF" w:rsidP="000740BF">
      <w:pPr>
        <w:rPr>
          <w:rFonts w:ascii="Times New Roman" w:hAnsi="Times New Roman" w:cs="Times New Roman"/>
          <w:b/>
          <w:noProof/>
          <w:u w:val="single"/>
        </w:rPr>
      </w:pPr>
      <w:r w:rsidRPr="000740BF">
        <w:rPr>
          <w:rFonts w:ascii="Times New Roman" w:hAnsi="Times New Roman" w:cs="Times New Roman"/>
          <w:b/>
          <w:noProof/>
          <w:u w:val="single"/>
        </w:rPr>
        <w:t>AJ Foster</w:t>
      </w:r>
    </w:p>
    <w:p w:rsidR="000740BF" w:rsidRDefault="000740BF" w:rsidP="000740BF">
      <w:pPr>
        <w:sectPr w:rsidR="000740BF" w:rsidSect="000740BF">
          <w:footerReference w:type="default" r:id="rId8"/>
          <w:type w:val="continuous"/>
          <w:pgSz w:w="12240" w:h="16340"/>
          <w:pgMar w:top="1694" w:right="1175" w:bottom="0" w:left="1215" w:header="720" w:footer="720" w:gutter="0"/>
          <w:cols w:space="720"/>
          <w:noEndnote/>
        </w:sectPr>
      </w:pPr>
      <w:r>
        <w:rPr>
          <w:noProof/>
        </w:rPr>
        <w:drawing>
          <wp:inline distT="0" distB="0" distL="0" distR="0" wp14:anchorId="681CFC3B" wp14:editId="3B055540">
            <wp:extent cx="5920740" cy="7581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57" t="11997" r="30049" b="7163"/>
                    <a:stretch/>
                  </pic:blipFill>
                  <pic:spPr bwMode="auto">
                    <a:xfrm>
                      <a:off x="0" y="0"/>
                      <a:ext cx="5919659" cy="7580516"/>
                    </a:xfrm>
                    <a:prstGeom prst="rect">
                      <a:avLst/>
                    </a:prstGeom>
                    <a:ln>
                      <a:noFill/>
                    </a:ln>
                    <a:extLst>
                      <a:ext uri="{53640926-AAD7-44D8-BBD7-CCE9431645EC}">
                        <a14:shadowObscured xmlns:a14="http://schemas.microsoft.com/office/drawing/2010/main"/>
                      </a:ext>
                    </a:extLst>
                  </pic:spPr>
                </pic:pic>
              </a:graphicData>
            </a:graphic>
          </wp:inline>
        </w:drawing>
      </w:r>
    </w:p>
    <w:p w:rsidR="004E3100" w:rsidRDefault="004E3100" w:rsidP="000740BF">
      <w:pPr>
        <w:rPr>
          <w:rFonts w:ascii="Times New Roman" w:hAnsi="Times New Roman" w:cs="Times New Roman" w:hint="eastAsia"/>
          <w:b/>
          <w:noProof/>
          <w:u w:val="single"/>
        </w:rPr>
      </w:pPr>
    </w:p>
    <w:p w:rsidR="000740BF" w:rsidRPr="000740BF" w:rsidRDefault="000740BF" w:rsidP="000740BF">
      <w:pPr>
        <w:rPr>
          <w:rFonts w:ascii="Times New Roman" w:hAnsi="Times New Roman" w:cs="Times New Roman"/>
          <w:b/>
          <w:noProof/>
          <w:u w:val="single"/>
        </w:rPr>
      </w:pPr>
      <w:r w:rsidRPr="000740BF">
        <w:rPr>
          <w:rFonts w:ascii="Times New Roman" w:hAnsi="Times New Roman" w:cs="Times New Roman"/>
          <w:b/>
          <w:noProof/>
          <w:u w:val="single"/>
        </w:rPr>
        <w:lastRenderedPageBreak/>
        <w:t>AJ Foster</w:t>
      </w:r>
    </w:p>
    <w:p w:rsidR="000740BF" w:rsidRDefault="000740BF" w:rsidP="000740BF">
      <w:pPr>
        <w:jc w:val="center"/>
        <w:rPr>
          <w:rFonts w:ascii="Times New Roman" w:hAnsi="Times New Roman" w:cs="Times New Roman"/>
          <w:b/>
          <w:sz w:val="28"/>
        </w:rPr>
      </w:pPr>
      <w:r w:rsidRPr="00BF6C30">
        <w:rPr>
          <w:rFonts w:ascii="Times New Roman" w:hAnsi="Times New Roman" w:cs="Times New Roman"/>
          <w:b/>
          <w:sz w:val="28"/>
        </w:rPr>
        <w:t>Sweet Sorghum Production in the Caribbean</w:t>
      </w:r>
    </w:p>
    <w:p w:rsidR="000740BF" w:rsidRPr="009D095D" w:rsidRDefault="000740BF" w:rsidP="000740BF">
      <w:pPr>
        <w:jc w:val="center"/>
        <w:rPr>
          <w:rFonts w:ascii="Times New Roman" w:hAnsi="Times New Roman" w:cs="Times New Roman"/>
          <w:b/>
          <w:sz w:val="20"/>
        </w:rPr>
      </w:pPr>
      <w:r w:rsidRPr="009D095D">
        <w:rPr>
          <w:rFonts w:ascii="Times New Roman" w:hAnsi="Times New Roman" w:cs="Times New Roman"/>
          <w:b/>
          <w:sz w:val="20"/>
        </w:rPr>
        <w:t>By AJ Foster</w:t>
      </w:r>
    </w:p>
    <w:p w:rsidR="000740BF" w:rsidRPr="00BF6C30" w:rsidRDefault="000740BF" w:rsidP="000740BF">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2BEE6725" wp14:editId="73F7B4A1">
                <wp:simplePos x="0" y="0"/>
                <wp:positionH relativeFrom="column">
                  <wp:posOffset>2762250</wp:posOffset>
                </wp:positionH>
                <wp:positionV relativeFrom="paragraph">
                  <wp:posOffset>1748790</wp:posOffset>
                </wp:positionV>
                <wp:extent cx="3829050" cy="285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29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0BF" w:rsidRPr="00B21DA9" w:rsidRDefault="000740BF" w:rsidP="000740BF">
                            <w:pPr>
                              <w:rPr>
                                <w:rFonts w:ascii="Times New Roman" w:hAnsi="Times New Roman" w:cs="Times New Roman"/>
                                <w:sz w:val="16"/>
                              </w:rPr>
                            </w:pPr>
                            <w:proofErr w:type="gramStart"/>
                            <w:r w:rsidRPr="00B21DA9">
                              <w:rPr>
                                <w:rFonts w:ascii="Times New Roman" w:hAnsi="Times New Roman" w:cs="Times New Roman"/>
                                <w:sz w:val="16"/>
                              </w:rPr>
                              <w:t>Table 1.</w:t>
                            </w:r>
                            <w:proofErr w:type="gramEnd"/>
                            <w:r w:rsidRPr="00B21DA9">
                              <w:rPr>
                                <w:rFonts w:ascii="Times New Roman" w:hAnsi="Times New Roman" w:cs="Times New Roman"/>
                                <w:sz w:val="16"/>
                              </w:rPr>
                              <w:t xml:space="preserve"> Comparison of selected production parameters for sorghum and</w:t>
                            </w:r>
                            <w:r>
                              <w:rPr>
                                <w:rFonts w:ascii="Times New Roman" w:hAnsi="Times New Roman" w:cs="Times New Roman"/>
                                <w:sz w:val="16"/>
                              </w:rPr>
                              <w:t xml:space="preserve"> sugarcane</w:t>
                            </w:r>
                            <w:r w:rsidRPr="00B21DA9">
                              <w:rPr>
                                <w:rFonts w:ascii="Times New Roman" w:hAnsi="Times New Roman" w:cs="Times New Roman"/>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17.5pt;margin-top:137.7pt;width:301.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" fillcolor="#cce8cf [3201]" stroked="f" strokeweight=".5pt">
                <v:textbox>
                  <w:txbxContent>
                    <w:p w:rsidR="000740BF" w:rsidRPr="00B21DA9" w:rsidRDefault="000740BF" w:rsidP="000740BF">
                      <w:pPr>
                        <w:rPr>
                          <w:rFonts w:ascii="Times New Roman" w:hAnsi="Times New Roman" w:cs="Times New Roman"/>
                          <w:sz w:val="16"/>
                        </w:rPr>
                      </w:pPr>
                      <w:proofErr w:type="gramStart"/>
                      <w:r w:rsidRPr="00B21DA9">
                        <w:rPr>
                          <w:rFonts w:ascii="Times New Roman" w:hAnsi="Times New Roman" w:cs="Times New Roman"/>
                          <w:sz w:val="16"/>
                        </w:rPr>
                        <w:t>Table 1.</w:t>
                      </w:r>
                      <w:proofErr w:type="gramEnd"/>
                      <w:r w:rsidRPr="00B21DA9">
                        <w:rPr>
                          <w:rFonts w:ascii="Times New Roman" w:hAnsi="Times New Roman" w:cs="Times New Roman"/>
                          <w:sz w:val="16"/>
                        </w:rPr>
                        <w:t xml:space="preserve"> Comparison of selected production parameters for sorghum and</w:t>
                      </w:r>
                      <w:r>
                        <w:rPr>
                          <w:rFonts w:ascii="Times New Roman" w:hAnsi="Times New Roman" w:cs="Times New Roman"/>
                          <w:sz w:val="16"/>
                        </w:rPr>
                        <w:t xml:space="preserve"> sugarcane</w:t>
                      </w:r>
                      <w:r w:rsidRPr="00B21DA9">
                        <w:rPr>
                          <w:rFonts w:ascii="Times New Roman" w:hAnsi="Times New Roman" w:cs="Times New Roman"/>
                          <w:sz w:val="16"/>
                        </w:rPr>
                        <w:t xml:space="preserve">  </w:t>
                      </w:r>
                    </w:p>
                  </w:txbxContent>
                </v:textbox>
              </v:shape>
            </w:pict>
          </mc:Fallback>
        </mc:AlternateContent>
      </w:r>
      <w:r>
        <w:rPr>
          <w:rFonts w:ascii="Times New Roman" w:hAnsi="Times New Roman" w:cs="Times New Roman"/>
          <w:sz w:val="24"/>
        </w:rPr>
        <w:t xml:space="preserve"> Sweet sorghum is often</w:t>
      </w:r>
      <w:r w:rsidRPr="00BF6C30">
        <w:rPr>
          <w:rFonts w:ascii="Times New Roman" w:hAnsi="Times New Roman" w:cs="Times New Roman"/>
          <w:sz w:val="24"/>
        </w:rPr>
        <w:t xml:space="preserve"> considers the most drought resistant agricultural crop as it has the capability to remain dormant during the driest period (Woods, 2000).  It offers great potential as a crop with multiple usages</w:t>
      </w:r>
      <w:r>
        <w:rPr>
          <w:rFonts w:ascii="Times New Roman" w:hAnsi="Times New Roman" w:cs="Times New Roman"/>
          <w:sz w:val="24"/>
        </w:rPr>
        <w:t xml:space="preserve"> and could significantly reduce the region dependence on imported corn</w:t>
      </w:r>
      <w:r w:rsidRPr="00BF6C30">
        <w:rPr>
          <w:rFonts w:ascii="Times New Roman" w:hAnsi="Times New Roman" w:cs="Times New Roman"/>
          <w:sz w:val="24"/>
        </w:rPr>
        <w:t xml:space="preserve">.  </w:t>
      </w:r>
      <w:r>
        <w:rPr>
          <w:rFonts w:ascii="Times New Roman" w:hAnsi="Times New Roman" w:cs="Times New Roman"/>
          <w:sz w:val="24"/>
        </w:rPr>
        <w:t xml:space="preserve">For example, </w:t>
      </w:r>
      <w:r w:rsidRPr="00BF6C30">
        <w:rPr>
          <w:rFonts w:ascii="Times New Roman" w:hAnsi="Times New Roman" w:cs="Times New Roman"/>
          <w:sz w:val="24"/>
        </w:rPr>
        <w:t>Jamaica imports roughly over 200,000 metric ton of corn and corn meal annually at a cost of over three billion dollars</w:t>
      </w:r>
      <w:r>
        <w:rPr>
          <w:rFonts w:ascii="Times New Roman" w:hAnsi="Times New Roman" w:cs="Times New Roman"/>
          <w:sz w:val="24"/>
        </w:rPr>
        <w:t>.</w:t>
      </w:r>
      <w:r w:rsidRPr="00BF6C30">
        <w:rPr>
          <w:rFonts w:ascii="Times New Roman" w:hAnsi="Times New Roman" w:cs="Times New Roman"/>
          <w:sz w:val="24"/>
        </w:rPr>
        <w:t xml:space="preserve"> </w:t>
      </w:r>
      <w:r>
        <w:rPr>
          <w:rFonts w:ascii="Times New Roman" w:hAnsi="Times New Roman" w:cs="Times New Roman"/>
          <w:sz w:val="24"/>
        </w:rPr>
        <w:t>Table 1 shows a comparison of sorghum and sugarcane production. The lower crop duration, water requirement and cost of production make a strong case for explore the potential of   developing a sweet sorghum research program within the Caribbean region</w:t>
      </w:r>
      <w:r w:rsidRPr="00BF6C30">
        <w:rPr>
          <w:rFonts w:ascii="Times New Roman" w:hAnsi="Times New Roman" w:cs="Times New Roman"/>
          <w:sz w:val="24"/>
        </w:rPr>
        <w:t xml:space="preserve">.  </w:t>
      </w:r>
    </w:p>
    <w:p w:rsidR="000740BF" w:rsidRPr="00BF6C30" w:rsidRDefault="000740BF" w:rsidP="000740BF">
      <w:pPr>
        <w:rPr>
          <w:rFonts w:ascii="Times New Roman" w:hAnsi="Times New Roman" w:cs="Times New Roman"/>
          <w:b/>
          <w:sz w:val="24"/>
        </w:rPr>
      </w:pPr>
      <w:r w:rsidRPr="00BF6C30">
        <w:rPr>
          <w:rFonts w:ascii="Times New Roman" w:hAnsi="Times New Roman" w:cs="Times New Roman"/>
          <w:b/>
          <w:sz w:val="24"/>
        </w:rPr>
        <w:t xml:space="preserve">The </w:t>
      </w:r>
      <w:r>
        <w:rPr>
          <w:rFonts w:ascii="Times New Roman" w:hAnsi="Times New Roman" w:cs="Times New Roman"/>
          <w:b/>
          <w:sz w:val="24"/>
        </w:rPr>
        <w:t xml:space="preserve">Approach </w:t>
      </w:r>
    </w:p>
    <w:p w:rsidR="000740BF" w:rsidRPr="00BF6C30" w:rsidRDefault="000740BF" w:rsidP="000740BF">
      <w:pPr>
        <w:pStyle w:val="ListParagraph"/>
        <w:numPr>
          <w:ilvl w:val="0"/>
          <w:numId w:val="1"/>
        </w:numPr>
        <w:rPr>
          <w:rFonts w:ascii="Times New Roman" w:hAnsi="Times New Roman" w:cs="Times New Roman"/>
          <w:sz w:val="24"/>
        </w:rPr>
      </w:pPr>
      <w:r>
        <w:rPr>
          <w:rFonts w:ascii="Times New Roman" w:hAnsi="Times New Roman" w:cs="Times New Roman"/>
          <w:sz w:val="24"/>
        </w:rPr>
        <w:t>Breeding program to develop or identify</w:t>
      </w:r>
      <w:r w:rsidRPr="00BF6C30">
        <w:rPr>
          <w:rFonts w:ascii="Times New Roman" w:hAnsi="Times New Roman" w:cs="Times New Roman"/>
          <w:sz w:val="24"/>
        </w:rPr>
        <w:t xml:space="preserve"> cultivars that are adapted to growing condition in the region</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Similar purity of sugar to sugarcane</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Disease resistant</w:t>
      </w:r>
    </w:p>
    <w:tbl>
      <w:tblPr>
        <w:tblStyle w:val="MediumShading1-Accent1"/>
        <w:tblpPr w:leftFromText="180" w:rightFromText="180" w:vertAnchor="page" w:horzAnchor="margin" w:tblpXSpec="right" w:tblpY="6376"/>
        <w:tblW w:w="5524" w:type="dxa"/>
        <w:tblLook w:val="04A0" w:firstRow="1" w:lastRow="0" w:firstColumn="1" w:lastColumn="0" w:noHBand="0" w:noVBand="1"/>
      </w:tblPr>
      <w:tblGrid>
        <w:gridCol w:w="3177"/>
        <w:gridCol w:w="1102"/>
        <w:gridCol w:w="1245"/>
      </w:tblGrid>
      <w:tr w:rsidR="000740BF" w:rsidRPr="00B21DA9" w:rsidTr="000740B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Paramete</w:t>
            </w:r>
            <w:r w:rsidRPr="00B21DA9">
              <w:rPr>
                <w:rFonts w:ascii="Times New Roman" w:eastAsia="Times New Roman" w:hAnsi="Times New Roman" w:cs="Times New Roman"/>
                <w:sz w:val="18"/>
                <w:szCs w:val="20"/>
              </w:rPr>
              <w:t>r</w:t>
            </w:r>
          </w:p>
        </w:tc>
        <w:tc>
          <w:tcPr>
            <w:tcW w:w="1102" w:type="dxa"/>
            <w:noWrap/>
            <w:hideMark/>
          </w:tcPr>
          <w:p w:rsidR="000740BF" w:rsidRPr="00533AE1" w:rsidRDefault="000740BF" w:rsidP="000740B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 xml:space="preserve">Sweet </w:t>
            </w:r>
            <w:r w:rsidRPr="00B21DA9">
              <w:rPr>
                <w:rFonts w:ascii="Times New Roman" w:eastAsia="Times New Roman" w:hAnsi="Times New Roman" w:cs="Times New Roman"/>
                <w:sz w:val="18"/>
                <w:szCs w:val="20"/>
              </w:rPr>
              <w:t>Sorghum</w:t>
            </w:r>
          </w:p>
        </w:tc>
        <w:tc>
          <w:tcPr>
            <w:tcW w:w="1245" w:type="dxa"/>
            <w:noWrap/>
            <w:hideMark/>
          </w:tcPr>
          <w:p w:rsidR="000740BF" w:rsidRPr="00533AE1" w:rsidRDefault="000740BF" w:rsidP="000740B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Sugarcane</w:t>
            </w:r>
          </w:p>
        </w:tc>
      </w:tr>
      <w:tr w:rsidR="000740BF" w:rsidRPr="00B21DA9" w:rsidTr="000740B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 xml:space="preserve">Crop duration </w:t>
            </w:r>
          </w:p>
        </w:tc>
        <w:tc>
          <w:tcPr>
            <w:tcW w:w="1102"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4 months</w:t>
            </w:r>
          </w:p>
        </w:tc>
        <w:tc>
          <w:tcPr>
            <w:tcW w:w="1245"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12 months</w:t>
            </w:r>
          </w:p>
        </w:tc>
      </w:tr>
      <w:tr w:rsidR="000740BF" w:rsidRPr="00B21DA9" w:rsidTr="000740B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Water Requirement</w:t>
            </w:r>
            <w:r w:rsidRPr="00B21DA9">
              <w:rPr>
                <w:rFonts w:ascii="Times New Roman" w:eastAsia="Times New Roman" w:hAnsi="Times New Roman" w:cs="Times New Roman"/>
                <w:sz w:val="18"/>
                <w:szCs w:val="20"/>
              </w:rPr>
              <w:t xml:space="preserve"> (m</w:t>
            </w:r>
            <w:r w:rsidRPr="00B21DA9">
              <w:rPr>
                <w:rFonts w:ascii="Times New Roman" w:eastAsia="Times New Roman" w:hAnsi="Times New Roman" w:cs="Times New Roman"/>
                <w:sz w:val="18"/>
                <w:szCs w:val="20"/>
                <w:vertAlign w:val="superscript"/>
              </w:rPr>
              <w:t>2</w:t>
            </w:r>
            <w:r w:rsidRPr="00B21DA9">
              <w:rPr>
                <w:rFonts w:ascii="Times New Roman" w:eastAsia="Times New Roman" w:hAnsi="Times New Roman" w:cs="Times New Roman"/>
                <w:sz w:val="18"/>
                <w:szCs w:val="20"/>
              </w:rPr>
              <w:t>)</w:t>
            </w:r>
          </w:p>
        </w:tc>
        <w:tc>
          <w:tcPr>
            <w:tcW w:w="1102" w:type="dxa"/>
            <w:noWrap/>
            <w:hideMark/>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vertAlign w:val="superscript"/>
              </w:rPr>
            </w:pPr>
            <w:r w:rsidRPr="00B21DA9">
              <w:rPr>
                <w:rFonts w:ascii="Times New Roman" w:eastAsia="Times New Roman" w:hAnsi="Times New Roman" w:cs="Times New Roman"/>
                <w:sz w:val="18"/>
                <w:szCs w:val="20"/>
              </w:rPr>
              <w:t>4000</w:t>
            </w:r>
          </w:p>
        </w:tc>
        <w:tc>
          <w:tcPr>
            <w:tcW w:w="1245" w:type="dxa"/>
            <w:noWrap/>
            <w:hideMark/>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36000</w:t>
            </w:r>
          </w:p>
        </w:tc>
      </w:tr>
      <w:tr w:rsidR="000740BF" w:rsidRPr="00B21DA9" w:rsidTr="000740B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Grain yield (t ha</w:t>
            </w:r>
            <w:r w:rsidRPr="00B21DA9">
              <w:rPr>
                <w:rFonts w:ascii="Times New Roman" w:eastAsia="Times New Roman" w:hAnsi="Times New Roman" w:cs="Times New Roman"/>
                <w:sz w:val="18"/>
                <w:szCs w:val="20"/>
                <w:vertAlign w:val="superscript"/>
              </w:rPr>
              <w:t>-1</w:t>
            </w:r>
            <w:r w:rsidRPr="00533AE1">
              <w:rPr>
                <w:rFonts w:ascii="Times New Roman" w:eastAsia="Times New Roman" w:hAnsi="Times New Roman" w:cs="Times New Roman"/>
                <w:sz w:val="18"/>
                <w:szCs w:val="20"/>
              </w:rPr>
              <w:t>)</w:t>
            </w:r>
          </w:p>
        </w:tc>
        <w:tc>
          <w:tcPr>
            <w:tcW w:w="1102"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2</w:t>
            </w:r>
          </w:p>
        </w:tc>
        <w:tc>
          <w:tcPr>
            <w:tcW w:w="1245"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w:t>
            </w:r>
          </w:p>
        </w:tc>
      </w:tr>
      <w:tr w:rsidR="000740BF" w:rsidRPr="00B21DA9" w:rsidTr="000740B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Ethanol from grain (</w:t>
            </w:r>
            <w:r>
              <w:rPr>
                <w:rFonts w:ascii="Times New Roman" w:eastAsia="Times New Roman" w:hAnsi="Times New Roman" w:cs="Times New Roman"/>
                <w:sz w:val="18"/>
                <w:szCs w:val="20"/>
              </w:rPr>
              <w:t>l</w:t>
            </w:r>
            <w:r w:rsidRPr="00533AE1">
              <w:rPr>
                <w:rFonts w:ascii="Times New Roman" w:eastAsia="Times New Roman" w:hAnsi="Times New Roman" w:cs="Times New Roman"/>
                <w:sz w:val="18"/>
                <w:szCs w:val="20"/>
              </w:rPr>
              <w:t xml:space="preserve"> ha</w:t>
            </w:r>
            <w:r w:rsidRPr="00B21DA9">
              <w:rPr>
                <w:rFonts w:ascii="Times New Roman" w:eastAsia="Times New Roman" w:hAnsi="Times New Roman" w:cs="Times New Roman"/>
                <w:sz w:val="18"/>
                <w:szCs w:val="20"/>
                <w:vertAlign w:val="superscript"/>
              </w:rPr>
              <w:t>-1</w:t>
            </w:r>
            <w:r w:rsidRPr="00533AE1">
              <w:rPr>
                <w:rFonts w:ascii="Times New Roman" w:eastAsia="Times New Roman" w:hAnsi="Times New Roman" w:cs="Times New Roman"/>
                <w:sz w:val="18"/>
                <w:szCs w:val="20"/>
              </w:rPr>
              <w:t>)</w:t>
            </w:r>
          </w:p>
        </w:tc>
        <w:tc>
          <w:tcPr>
            <w:tcW w:w="1102" w:type="dxa"/>
            <w:noWrap/>
            <w:hideMark/>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760</w:t>
            </w:r>
          </w:p>
        </w:tc>
        <w:tc>
          <w:tcPr>
            <w:tcW w:w="1245" w:type="dxa"/>
            <w:noWrap/>
            <w:hideMark/>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w:t>
            </w:r>
          </w:p>
        </w:tc>
      </w:tr>
      <w:tr w:rsidR="000740BF" w:rsidRPr="00B21DA9" w:rsidTr="000740B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Green Stalk cane yield (t ha</w:t>
            </w:r>
            <w:r w:rsidRPr="00B21DA9">
              <w:rPr>
                <w:rFonts w:ascii="Times New Roman" w:eastAsia="Times New Roman" w:hAnsi="Times New Roman" w:cs="Times New Roman"/>
                <w:sz w:val="18"/>
                <w:szCs w:val="20"/>
                <w:vertAlign w:val="superscript"/>
              </w:rPr>
              <w:t>-1</w:t>
            </w:r>
            <w:r w:rsidRPr="00533AE1">
              <w:rPr>
                <w:rFonts w:ascii="Times New Roman" w:eastAsia="Times New Roman" w:hAnsi="Times New Roman" w:cs="Times New Roman"/>
                <w:sz w:val="18"/>
                <w:szCs w:val="20"/>
              </w:rPr>
              <w:t>)</w:t>
            </w:r>
          </w:p>
        </w:tc>
        <w:tc>
          <w:tcPr>
            <w:tcW w:w="1102"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35</w:t>
            </w:r>
          </w:p>
        </w:tc>
        <w:tc>
          <w:tcPr>
            <w:tcW w:w="1245"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75</w:t>
            </w:r>
          </w:p>
        </w:tc>
      </w:tr>
      <w:tr w:rsidR="000740BF" w:rsidRPr="00B21DA9" w:rsidTr="000740B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tcPr>
          <w:p w:rsidR="000740BF" w:rsidRPr="00B21DA9" w:rsidRDefault="000740BF" w:rsidP="000740BF">
            <w:pPr>
              <w:rPr>
                <w:rFonts w:ascii="Times New Roman" w:eastAsia="Times New Roman" w:hAnsi="Times New Roman" w:cs="Times New Roman"/>
                <w:sz w:val="18"/>
                <w:szCs w:val="20"/>
              </w:rPr>
            </w:pPr>
            <w:r>
              <w:rPr>
                <w:rFonts w:ascii="Times New Roman" w:eastAsia="Times New Roman" w:hAnsi="Times New Roman" w:cs="Times New Roman"/>
                <w:sz w:val="18"/>
                <w:szCs w:val="20"/>
              </w:rPr>
              <w:t>Total Ethanol (l ha</w:t>
            </w:r>
            <w:r>
              <w:rPr>
                <w:rFonts w:ascii="Times New Roman" w:eastAsia="Times New Roman" w:hAnsi="Times New Roman" w:cs="Times New Roman"/>
                <w:sz w:val="18"/>
                <w:szCs w:val="20"/>
                <w:vertAlign w:val="superscript"/>
              </w:rPr>
              <w:t>-1</w:t>
            </w:r>
            <w:r>
              <w:rPr>
                <w:rFonts w:ascii="Times New Roman" w:eastAsia="Times New Roman" w:hAnsi="Times New Roman" w:cs="Times New Roman"/>
                <w:sz w:val="18"/>
                <w:szCs w:val="20"/>
              </w:rPr>
              <w:t>)</w:t>
            </w:r>
          </w:p>
        </w:tc>
        <w:tc>
          <w:tcPr>
            <w:tcW w:w="1102" w:type="dxa"/>
            <w:noWrap/>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3160</w:t>
            </w:r>
          </w:p>
        </w:tc>
        <w:tc>
          <w:tcPr>
            <w:tcW w:w="1245" w:type="dxa"/>
            <w:noWrap/>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8925</w:t>
            </w:r>
          </w:p>
        </w:tc>
      </w:tr>
      <w:tr w:rsidR="000740BF" w:rsidRPr="00B21DA9" w:rsidTr="000740B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Cost of Cultivation (US $ ha</w:t>
            </w:r>
            <w:r w:rsidRPr="00B21DA9">
              <w:rPr>
                <w:rFonts w:ascii="Times New Roman" w:eastAsia="Times New Roman" w:hAnsi="Times New Roman" w:cs="Times New Roman"/>
                <w:sz w:val="18"/>
                <w:szCs w:val="20"/>
                <w:vertAlign w:val="superscript"/>
              </w:rPr>
              <w:t>-1</w:t>
            </w:r>
            <w:r w:rsidRPr="00533AE1">
              <w:rPr>
                <w:rFonts w:ascii="Times New Roman" w:eastAsia="Times New Roman" w:hAnsi="Times New Roman" w:cs="Times New Roman"/>
                <w:sz w:val="18"/>
                <w:szCs w:val="20"/>
              </w:rPr>
              <w:t>)</w:t>
            </w:r>
          </w:p>
        </w:tc>
        <w:tc>
          <w:tcPr>
            <w:tcW w:w="1102"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220</w:t>
            </w:r>
          </w:p>
        </w:tc>
        <w:tc>
          <w:tcPr>
            <w:tcW w:w="1245" w:type="dxa"/>
            <w:noWrap/>
            <w:hideMark/>
          </w:tcPr>
          <w:p w:rsidR="000740BF" w:rsidRPr="00533AE1" w:rsidRDefault="000740BF" w:rsidP="000740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995</w:t>
            </w:r>
          </w:p>
        </w:tc>
      </w:tr>
      <w:tr w:rsidR="000740BF" w:rsidRPr="00B21DA9" w:rsidTr="000740B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77" w:type="dxa"/>
            <w:noWrap/>
            <w:hideMark/>
          </w:tcPr>
          <w:p w:rsidR="000740BF" w:rsidRPr="00533AE1" w:rsidRDefault="000740BF" w:rsidP="000740BF">
            <w:pPr>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Cost of Cultivation with irr</w:t>
            </w:r>
            <w:r w:rsidRPr="00B21DA9">
              <w:rPr>
                <w:rFonts w:ascii="Times New Roman" w:eastAsia="Times New Roman" w:hAnsi="Times New Roman" w:cs="Times New Roman"/>
                <w:sz w:val="18"/>
                <w:szCs w:val="20"/>
              </w:rPr>
              <w:t>i</w:t>
            </w:r>
            <w:r w:rsidRPr="00533AE1">
              <w:rPr>
                <w:rFonts w:ascii="Times New Roman" w:eastAsia="Times New Roman" w:hAnsi="Times New Roman" w:cs="Times New Roman"/>
                <w:sz w:val="18"/>
                <w:szCs w:val="20"/>
              </w:rPr>
              <w:t>gation water cost (US $ ha</w:t>
            </w:r>
            <w:r w:rsidRPr="00B21DA9">
              <w:rPr>
                <w:rFonts w:ascii="Times New Roman" w:eastAsia="Times New Roman" w:hAnsi="Times New Roman" w:cs="Times New Roman"/>
                <w:sz w:val="18"/>
                <w:szCs w:val="20"/>
                <w:vertAlign w:val="superscript"/>
              </w:rPr>
              <w:t>-1</w:t>
            </w:r>
            <w:r w:rsidRPr="00533AE1">
              <w:rPr>
                <w:rFonts w:ascii="Times New Roman" w:eastAsia="Times New Roman" w:hAnsi="Times New Roman" w:cs="Times New Roman"/>
                <w:sz w:val="18"/>
                <w:szCs w:val="20"/>
              </w:rPr>
              <w:t>)</w:t>
            </w:r>
          </w:p>
        </w:tc>
        <w:tc>
          <w:tcPr>
            <w:tcW w:w="1102" w:type="dxa"/>
            <w:noWrap/>
            <w:hideMark/>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238</w:t>
            </w:r>
          </w:p>
        </w:tc>
        <w:tc>
          <w:tcPr>
            <w:tcW w:w="1245" w:type="dxa"/>
            <w:noWrap/>
            <w:hideMark/>
          </w:tcPr>
          <w:p w:rsidR="000740BF" w:rsidRPr="00533AE1" w:rsidRDefault="000740BF" w:rsidP="000740B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533AE1">
              <w:rPr>
                <w:rFonts w:ascii="Times New Roman" w:eastAsia="Times New Roman" w:hAnsi="Times New Roman" w:cs="Times New Roman"/>
                <w:sz w:val="18"/>
                <w:szCs w:val="20"/>
              </w:rPr>
              <w:t>995</w:t>
            </w:r>
          </w:p>
        </w:tc>
      </w:tr>
    </w:tbl>
    <w:p w:rsidR="000740BF" w:rsidRPr="00BF6C30" w:rsidRDefault="000740BF" w:rsidP="000740BF">
      <w:pPr>
        <w:pStyle w:val="ListParagraph"/>
        <w:numPr>
          <w:ilvl w:val="1"/>
          <w:numId w:val="1"/>
        </w:numPr>
        <w:rPr>
          <w:rFonts w:ascii="Times New Roman" w:hAnsi="Times New Roman" w:cs="Times New Roman"/>
          <w:sz w:val="24"/>
        </w:rPr>
      </w:pPr>
      <w:proofErr w:type="spellStart"/>
      <w:r w:rsidRPr="00BF6C30">
        <w:rPr>
          <w:rFonts w:ascii="Times New Roman" w:hAnsi="Times New Roman" w:cs="Times New Roman"/>
          <w:sz w:val="24"/>
        </w:rPr>
        <w:t>Ratooning</w:t>
      </w:r>
      <w:proofErr w:type="spellEnd"/>
      <w:r w:rsidRPr="00BF6C30">
        <w:rPr>
          <w:rFonts w:ascii="Times New Roman" w:hAnsi="Times New Roman" w:cs="Times New Roman"/>
          <w:sz w:val="24"/>
        </w:rPr>
        <w:t xml:space="preserve"> potential (produce more than one crop from one planting)</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High yielding (Sugar, grain and biomass)</w:t>
      </w:r>
    </w:p>
    <w:p w:rsidR="000740BF" w:rsidRPr="00BF6C30" w:rsidRDefault="000740BF" w:rsidP="000740BF">
      <w:pPr>
        <w:pStyle w:val="ListParagraph"/>
        <w:numPr>
          <w:ilvl w:val="0"/>
          <w:numId w:val="1"/>
        </w:numPr>
        <w:rPr>
          <w:rFonts w:ascii="Times New Roman" w:hAnsi="Times New Roman" w:cs="Times New Roman"/>
          <w:sz w:val="24"/>
        </w:rPr>
      </w:pPr>
      <w:r>
        <w:rPr>
          <w:rFonts w:ascii="Times New Roman" w:hAnsi="Times New Roman" w:cs="Times New Roman"/>
          <w:sz w:val="24"/>
        </w:rPr>
        <w:t>Appropriate Cultural Practices</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 xml:space="preserve">Nutrient management </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 xml:space="preserve">Pest and Disease Management </w:t>
      </w:r>
    </w:p>
    <w:p w:rsidR="000740BF" w:rsidRPr="00BF6C30" w:rsidRDefault="000740BF" w:rsidP="000740BF">
      <w:pPr>
        <w:pStyle w:val="ListParagraph"/>
        <w:numPr>
          <w:ilvl w:val="0"/>
          <w:numId w:val="1"/>
        </w:numPr>
        <w:rPr>
          <w:rFonts w:ascii="Times New Roman" w:hAnsi="Times New Roman" w:cs="Times New Roman"/>
          <w:sz w:val="24"/>
        </w:rPr>
      </w:pPr>
      <w:r w:rsidRPr="00BF6C30">
        <w:rPr>
          <w:rFonts w:ascii="Times New Roman" w:hAnsi="Times New Roman" w:cs="Times New Roman"/>
          <w:sz w:val="24"/>
        </w:rPr>
        <w:t xml:space="preserve">Pre-and Post- Harvesting Practices </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Storage</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Juice harvest management technique</w:t>
      </w:r>
    </w:p>
    <w:p w:rsidR="000740BF" w:rsidRPr="00BF6C30" w:rsidRDefault="000740BF" w:rsidP="000740BF">
      <w:pPr>
        <w:pStyle w:val="ListParagraph"/>
        <w:numPr>
          <w:ilvl w:val="1"/>
          <w:numId w:val="1"/>
        </w:numPr>
        <w:rPr>
          <w:rFonts w:ascii="Times New Roman" w:hAnsi="Times New Roman" w:cs="Times New Roman"/>
          <w:sz w:val="24"/>
        </w:rPr>
      </w:pPr>
      <w:r w:rsidRPr="00BF6C30">
        <w:rPr>
          <w:rFonts w:ascii="Times New Roman" w:hAnsi="Times New Roman" w:cs="Times New Roman"/>
          <w:sz w:val="24"/>
        </w:rPr>
        <w:t xml:space="preserve">Grain harvest and processing </w:t>
      </w:r>
    </w:p>
    <w:p w:rsidR="000740BF" w:rsidRPr="00BF6C30" w:rsidRDefault="000740BF" w:rsidP="000740BF">
      <w:pPr>
        <w:rPr>
          <w:rFonts w:ascii="Times New Roman" w:hAnsi="Times New Roman" w:cs="Times New Roman"/>
          <w:b/>
          <w:sz w:val="24"/>
        </w:rPr>
      </w:pPr>
      <w:r w:rsidRPr="00BF6C30">
        <w:rPr>
          <w:rFonts w:ascii="Times New Roman" w:hAnsi="Times New Roman" w:cs="Times New Roman"/>
          <w:b/>
          <w:sz w:val="24"/>
        </w:rPr>
        <w:t>Benefit</w:t>
      </w:r>
      <w:r>
        <w:rPr>
          <w:rFonts w:ascii="Times New Roman" w:hAnsi="Times New Roman" w:cs="Times New Roman"/>
          <w:b/>
          <w:sz w:val="24"/>
        </w:rPr>
        <w:t>s</w:t>
      </w:r>
      <w:r w:rsidRPr="00BF6C30">
        <w:rPr>
          <w:rFonts w:ascii="Times New Roman" w:hAnsi="Times New Roman" w:cs="Times New Roman"/>
          <w:b/>
          <w:sz w:val="24"/>
        </w:rPr>
        <w:t xml:space="preserve"> of Sweet Sorghum </w:t>
      </w:r>
    </w:p>
    <w:p w:rsidR="000740BF" w:rsidRPr="00BF6C30" w:rsidRDefault="000740BF" w:rsidP="000740BF">
      <w:pPr>
        <w:pStyle w:val="ListParagraph"/>
        <w:numPr>
          <w:ilvl w:val="0"/>
          <w:numId w:val="2"/>
        </w:numPr>
        <w:rPr>
          <w:rFonts w:ascii="Times New Roman" w:hAnsi="Times New Roman" w:cs="Times New Roman"/>
          <w:sz w:val="24"/>
        </w:rPr>
      </w:pPr>
      <w:r w:rsidRPr="00BF6C30">
        <w:rPr>
          <w:rFonts w:ascii="Times New Roman" w:hAnsi="Times New Roman" w:cs="Times New Roman"/>
          <w:sz w:val="24"/>
        </w:rPr>
        <w:t>Reduce cost of cultivation, much lower than sugarcane</w:t>
      </w:r>
    </w:p>
    <w:p w:rsidR="000740BF" w:rsidRPr="00BF6C30" w:rsidRDefault="000740BF" w:rsidP="000740BF">
      <w:pPr>
        <w:pStyle w:val="ListParagraph"/>
        <w:numPr>
          <w:ilvl w:val="0"/>
          <w:numId w:val="2"/>
        </w:numPr>
        <w:rPr>
          <w:rFonts w:ascii="Times New Roman" w:hAnsi="Times New Roman" w:cs="Times New Roman"/>
          <w:sz w:val="24"/>
        </w:rPr>
      </w:pPr>
      <w:r>
        <w:rPr>
          <w:rFonts w:ascii="Times New Roman" w:hAnsi="Times New Roman" w:cs="Times New Roman"/>
          <w:sz w:val="24"/>
        </w:rPr>
        <w:t xml:space="preserve">Greater </w:t>
      </w:r>
      <w:r w:rsidRPr="00BF6C30">
        <w:rPr>
          <w:rFonts w:ascii="Times New Roman" w:hAnsi="Times New Roman" w:cs="Times New Roman"/>
          <w:sz w:val="24"/>
        </w:rPr>
        <w:t>land output per unit area</w:t>
      </w:r>
    </w:p>
    <w:p w:rsidR="000740BF" w:rsidRPr="00EE7605" w:rsidRDefault="00EE7605" w:rsidP="000740BF">
      <w:pPr>
        <w:pStyle w:val="ListParagraph"/>
        <w:numPr>
          <w:ilvl w:val="0"/>
          <w:numId w:val="2"/>
        </w:numPr>
        <w:rPr>
          <w:rFonts w:ascii="Times New Roman" w:hAnsi="Times New Roman" w:cs="Times New Roman"/>
          <w:sz w:val="24"/>
        </w:rPr>
      </w:pPr>
      <w:r w:rsidRPr="00BF6C30">
        <w:rPr>
          <w:noProof/>
          <w:lang w:eastAsia="zh-CN"/>
        </w:rPr>
        <w:drawing>
          <wp:anchor distT="0" distB="0" distL="114300" distR="114300" simplePos="0" relativeHeight="251659264" behindDoc="1" locked="0" layoutInCell="1" allowOverlap="1" wp14:anchorId="4B2BD71E" wp14:editId="6BE869D8">
            <wp:simplePos x="0" y="0"/>
            <wp:positionH relativeFrom="column">
              <wp:posOffset>-47625</wp:posOffset>
            </wp:positionH>
            <wp:positionV relativeFrom="paragraph">
              <wp:posOffset>274320</wp:posOffset>
            </wp:positionV>
            <wp:extent cx="6181725" cy="1104900"/>
            <wp:effectExtent l="0" t="0" r="9525" b="0"/>
            <wp:wrapTight wrapText="bothSides">
              <wp:wrapPolygon edited="0">
                <wp:start x="0" y="0"/>
                <wp:lineTo x="0" y="21228"/>
                <wp:lineTo x="21567" y="21228"/>
                <wp:lineTo x="21567" y="0"/>
                <wp:lineTo x="0" y="0"/>
              </wp:wrapPolygon>
            </wp:wrapTight>
            <wp:docPr id="4" name="Picture 4" descr="http://www.ghananewsagency.org/assets/images/Sweet-Sorghum-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hananewsagency.org/assets/images/Sweet-Sorghum-Fie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0BF" w:rsidRPr="00BF6C30">
        <w:rPr>
          <w:rFonts w:ascii="Times New Roman" w:hAnsi="Times New Roman" w:cs="Times New Roman"/>
          <w:sz w:val="24"/>
        </w:rPr>
        <w:t>Seed propagated</w:t>
      </w:r>
    </w:p>
    <w:p w:rsidR="00EE7605" w:rsidRDefault="00EE7605" w:rsidP="00EE7605">
      <w:pPr>
        <w:rPr>
          <w:rFonts w:ascii="Times New Roman" w:hAnsi="Times New Roman" w:cs="Times New Roman"/>
          <w:sz w:val="24"/>
        </w:rPr>
        <w:sectPr w:rsidR="00EE7605" w:rsidSect="00EE7605">
          <w:type w:val="continuous"/>
          <w:pgSz w:w="12240" w:h="16340"/>
          <w:pgMar w:top="1694" w:right="1175" w:bottom="0" w:left="1215" w:header="720" w:footer="720" w:gutter="0"/>
          <w:cols w:space="720"/>
          <w:noEndnote/>
        </w:sectPr>
      </w:pPr>
    </w:p>
    <w:p w:rsidR="00EE7605" w:rsidRDefault="00EE7605" w:rsidP="00EE7605">
      <w:pPr>
        <w:rPr>
          <w:rFonts w:ascii="Times New Roman" w:hAnsi="Times New Roman" w:cs="Times New Roman"/>
          <w:sz w:val="24"/>
        </w:rPr>
      </w:pPr>
      <w:r>
        <w:rPr>
          <w:noProof/>
          <w:sz w:val="20"/>
          <w:szCs w:val="20"/>
        </w:rPr>
        <w:lastRenderedPageBreak/>
        <mc:AlternateContent>
          <mc:Choice Requires="wps">
            <w:drawing>
              <wp:anchor distT="0" distB="0" distL="114300" distR="114300" simplePos="0" relativeHeight="251666432" behindDoc="0" locked="0" layoutInCell="1" allowOverlap="1" wp14:anchorId="6A4E5EA7" wp14:editId="5B920ADA">
                <wp:simplePos x="0" y="0"/>
                <wp:positionH relativeFrom="column">
                  <wp:posOffset>66675</wp:posOffset>
                </wp:positionH>
                <wp:positionV relativeFrom="paragraph">
                  <wp:posOffset>190500</wp:posOffset>
                </wp:positionV>
                <wp:extent cx="1847850" cy="257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847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605" w:rsidRPr="00FF2CF9" w:rsidRDefault="00EE7605" w:rsidP="00EE7605">
                            <w:pPr>
                              <w:jc w:val="center"/>
                              <w:rPr>
                                <w:rFonts w:ascii="Times New Roman" w:hAnsi="Times New Roman" w:cs="Times New Roman"/>
                                <w:b/>
                                <w:u w:val="single"/>
                              </w:rPr>
                            </w:pPr>
                            <w:r w:rsidRPr="00FF2CF9">
                              <w:rPr>
                                <w:rFonts w:ascii="Times New Roman" w:hAnsi="Times New Roman" w:cs="Times New Roman"/>
                                <w:b/>
                                <w:u w:val="single"/>
                              </w:rPr>
                              <w:t>Alex Cumbie,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5.25pt;margin-top:15pt;width:145.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" fillcolor="#cce8cf [3201]" stroked="f" strokeweight=".5pt">
                <v:textbox>
                  <w:txbxContent>
                    <w:p w:rsidR="00EE7605" w:rsidRPr="00FF2CF9" w:rsidRDefault="00EE7605" w:rsidP="00EE7605">
                      <w:pPr>
                        <w:jc w:val="center"/>
                        <w:rPr>
                          <w:rFonts w:ascii="Times New Roman" w:hAnsi="Times New Roman" w:cs="Times New Roman"/>
                          <w:b/>
                          <w:u w:val="single"/>
                        </w:rPr>
                      </w:pPr>
                      <w:r w:rsidRPr="00FF2CF9">
                        <w:rPr>
                          <w:rFonts w:ascii="Times New Roman" w:hAnsi="Times New Roman" w:cs="Times New Roman"/>
                          <w:b/>
                          <w:u w:val="single"/>
                        </w:rPr>
                        <w:t>Alex Cumbie, 2012</w:t>
                      </w:r>
                    </w:p>
                  </w:txbxContent>
                </v:textbox>
              </v:shape>
            </w:pict>
          </mc:Fallback>
        </mc:AlternateContent>
      </w:r>
      <w:r>
        <w:rPr>
          <w:noProof/>
          <w:sz w:val="20"/>
          <w:szCs w:val="20"/>
        </w:rPr>
        <mc:AlternateContent>
          <mc:Choice Requires="wps">
            <w:drawing>
              <wp:anchor distT="0" distB="0" distL="114300" distR="114300" simplePos="0" relativeHeight="251665408" behindDoc="0" locked="0" layoutInCell="1" allowOverlap="1" wp14:anchorId="0CB73367" wp14:editId="6B3BA09A">
                <wp:simplePos x="0" y="0"/>
                <wp:positionH relativeFrom="column">
                  <wp:posOffset>66675</wp:posOffset>
                </wp:positionH>
                <wp:positionV relativeFrom="paragraph">
                  <wp:posOffset>-309880</wp:posOffset>
                </wp:positionV>
                <wp:extent cx="8115300" cy="44767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8115300" cy="447675"/>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E7605" w:rsidRPr="00342F67" w:rsidRDefault="00EE7605" w:rsidP="00EE7605">
                            <w:pPr>
                              <w:rPr>
                                <w:b/>
                                <w:caps/>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42F67">
                              <w:rPr>
                                <w:b/>
                                <w:caps/>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 Tool for Managing Stocking Rate and Soil Resources in No-till Wheat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5.25pt;margin-top:-24.4pt;width:639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" fillcolor="#cce8cf [3201]" strokecolor="#1f497d [3215]" strokeweight="2.25pt">
                <v:textbox>
                  <w:txbxContent>
                    <w:p w:rsidR="00EE7605" w:rsidRPr="00342F67" w:rsidRDefault="00EE7605" w:rsidP="00EE7605">
                      <w:pPr>
                        <w:rPr>
                          <w:b/>
                          <w:caps/>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42F67">
                        <w:rPr>
                          <w:b/>
                          <w:caps/>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 Tool for Managing Stocking Rate and Soil Resources in No-till Wheat Systems</w:t>
                      </w:r>
                    </w:p>
                  </w:txbxContent>
                </v:textbox>
              </v:shape>
            </w:pict>
          </mc:Fallback>
        </mc:AlternateContent>
      </w:r>
    </w:p>
    <w:p w:rsidR="00EE7605" w:rsidRPr="00465800" w:rsidRDefault="00910EDA" w:rsidP="00EE7605">
      <w:pPr>
        <w:rPr>
          <w:sz w:val="20"/>
          <w:szCs w:val="20"/>
        </w:rPr>
      </w:pPr>
      <w:r>
        <w:rPr>
          <w:noProof/>
          <w:sz w:val="20"/>
          <w:szCs w:val="20"/>
        </w:rPr>
        <mc:AlternateContent>
          <mc:Choice Requires="wps">
            <w:drawing>
              <wp:anchor distT="0" distB="0" distL="114300" distR="114300" simplePos="0" relativeHeight="251664384" behindDoc="0" locked="0" layoutInCell="1" allowOverlap="1" wp14:anchorId="7DF91369" wp14:editId="576A8BF8">
                <wp:simplePos x="0" y="0"/>
                <wp:positionH relativeFrom="column">
                  <wp:posOffset>2085975</wp:posOffset>
                </wp:positionH>
                <wp:positionV relativeFrom="paragraph">
                  <wp:posOffset>190500</wp:posOffset>
                </wp:positionV>
                <wp:extent cx="1504950" cy="1066800"/>
                <wp:effectExtent l="19050" t="19050" r="38100" b="152400"/>
                <wp:wrapNone/>
                <wp:docPr id="12" name="Oval Callout 12"/>
                <wp:cNvGraphicFramePr/>
                <a:graphic xmlns:a="http://schemas.openxmlformats.org/drawingml/2006/main">
                  <a:graphicData uri="http://schemas.microsoft.com/office/word/2010/wordprocessingShape">
                    <wps:wsp>
                      <wps:cNvSpPr/>
                      <wps:spPr>
                        <a:xfrm>
                          <a:off x="0" y="0"/>
                          <a:ext cx="1504950" cy="10668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E7605" w:rsidRPr="00465800" w:rsidRDefault="00EE7605" w:rsidP="00EE7605">
                            <w:pPr>
                              <w:jc w:val="center"/>
                              <w:rPr>
                                <w:b/>
                                <w:color w:val="CCE8CF" w:themeColor="background1"/>
                                <w:sz w:val="24"/>
                                <w:szCs w:val="24"/>
                              </w:rPr>
                            </w:pPr>
                            <w:r w:rsidRPr="00465800">
                              <w:rPr>
                                <w:b/>
                                <w:color w:val="CCE8CF" w:themeColor="background1"/>
                                <w:sz w:val="24"/>
                                <w:szCs w:val="24"/>
                              </w:rPr>
                              <w:t xml:space="preserve">How are we affecting </w:t>
                            </w:r>
                            <w:r w:rsidRPr="00465800">
                              <w:rPr>
                                <w:b/>
                                <w:i/>
                                <w:color w:val="CCE8CF" w:themeColor="background1"/>
                                <w:sz w:val="24"/>
                                <w:szCs w:val="24"/>
                              </w:rPr>
                              <w:t>your</w:t>
                            </w:r>
                            <w:r w:rsidRPr="00465800">
                              <w:rPr>
                                <w:b/>
                                <w:color w:val="CCE8CF" w:themeColor="background1"/>
                                <w:sz w:val="24"/>
                                <w:szCs w:val="24"/>
                              </w:rPr>
                              <w:t xml:space="preserv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9" type="#_x0000_t63" style="position:absolute;margin-left:164.25pt;margin-top:15pt;width:118.5pt;height: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" adj="6300,24300" fillcolor="#4f81bd [3204]" strokecolor="#243f60 [1604]" strokeweight="2pt">
                <v:textbox>
                  <w:txbxContent>
                    <w:p w:rsidR="00EE7605" w:rsidRPr="00465800" w:rsidRDefault="00EE7605" w:rsidP="00EE7605">
                      <w:pPr>
                        <w:jc w:val="center"/>
                        <w:rPr>
                          <w:b/>
                          <w:color w:val="CCE8CF" w:themeColor="background1"/>
                          <w:sz w:val="24"/>
                          <w:szCs w:val="24"/>
                        </w:rPr>
                      </w:pPr>
                      <w:r w:rsidRPr="00465800">
                        <w:rPr>
                          <w:b/>
                          <w:color w:val="CCE8CF" w:themeColor="background1"/>
                          <w:sz w:val="24"/>
                          <w:szCs w:val="24"/>
                        </w:rPr>
                        <w:t xml:space="preserve">How are we affecting </w:t>
                      </w:r>
                      <w:r w:rsidRPr="00465800">
                        <w:rPr>
                          <w:b/>
                          <w:i/>
                          <w:color w:val="CCE8CF" w:themeColor="background1"/>
                          <w:sz w:val="24"/>
                          <w:szCs w:val="24"/>
                        </w:rPr>
                        <w:t>your</w:t>
                      </w:r>
                      <w:r w:rsidRPr="00465800">
                        <w:rPr>
                          <w:b/>
                          <w:color w:val="CCE8CF" w:themeColor="background1"/>
                          <w:sz w:val="24"/>
                          <w:szCs w:val="24"/>
                        </w:rPr>
                        <w:t xml:space="preserve"> soil?</w:t>
                      </w:r>
                    </w:p>
                  </w:txbxContent>
                </v:textbox>
              </v:shape>
            </w:pict>
          </mc:Fallback>
        </mc:AlternateContent>
      </w:r>
      <w:r w:rsidR="00EE7605" w:rsidRPr="00465800">
        <w:rPr>
          <w:noProof/>
          <w:sz w:val="20"/>
          <w:szCs w:val="20"/>
        </w:rPr>
        <mc:AlternateContent>
          <mc:Choice Requires="wps">
            <w:drawing>
              <wp:anchor distT="0" distB="0" distL="114300" distR="114300" simplePos="0" relativeHeight="251662336" behindDoc="0" locked="0" layoutInCell="1" allowOverlap="1" wp14:anchorId="0B86FA8C" wp14:editId="54467A1D">
                <wp:simplePos x="0" y="0"/>
                <wp:positionH relativeFrom="column">
                  <wp:posOffset>66675</wp:posOffset>
                </wp:positionH>
                <wp:positionV relativeFrom="paragraph">
                  <wp:posOffset>109855</wp:posOffset>
                </wp:positionV>
                <wp:extent cx="3314700" cy="44100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3314700" cy="441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605" w:rsidRPr="004F3BA5" w:rsidRDefault="00EE7605" w:rsidP="00EE7605">
                            <w:pPr>
                              <w:ind w:left="-90"/>
                              <w:rPr>
                                <w:b/>
                              </w:rPr>
                            </w:pPr>
                            <w:r w:rsidRPr="004F3BA5">
                              <w:t>Producers under no-till cropland systems in the Southern Plains region of the United States often use dual-purpose or graze-out management strategies in winter wheat (</w:t>
                            </w:r>
                            <w:proofErr w:type="spellStart"/>
                            <w:r w:rsidRPr="004F3BA5">
                              <w:rPr>
                                <w:i/>
                              </w:rPr>
                              <w:t>Triticum</w:t>
                            </w:r>
                            <w:proofErr w:type="spellEnd"/>
                            <w:r w:rsidRPr="004F3BA5">
                              <w:rPr>
                                <w:i/>
                              </w:rPr>
                              <w:t xml:space="preserve"> </w:t>
                            </w:r>
                            <w:proofErr w:type="spellStart"/>
                            <w:r w:rsidRPr="004F3BA5">
                              <w:rPr>
                                <w:i/>
                              </w:rPr>
                              <w:t>aestivum</w:t>
                            </w:r>
                            <w:proofErr w:type="spellEnd"/>
                            <w:r w:rsidRPr="004F3BA5">
                              <w:rPr>
                                <w:i/>
                              </w:rPr>
                              <w:t xml:space="preserve"> </w:t>
                            </w:r>
                            <w:r w:rsidRPr="004F3BA5">
                              <w:t>L.) production.  Many calves are brought to the Southern Plains region from the Southeast, Midwest, and West to graze on winter wheat pastures before they are finished in feedlots of the Southern Plains (</w:t>
                            </w:r>
                            <w:proofErr w:type="spellStart"/>
                            <w:r w:rsidRPr="004F3BA5">
                              <w:t>Hossain</w:t>
                            </w:r>
                            <w:proofErr w:type="spellEnd"/>
                            <w:r w:rsidRPr="004F3BA5">
                              <w:t xml:space="preserve"> et al., 2004).  Dual-purpose winter wheat management is agriculturally and economically significant in western Oklahoma, the Texas Panhandle, southeastern Colorado, southwestern Kansas, and eastern New Mexico (</w:t>
                            </w:r>
                            <w:proofErr w:type="spellStart"/>
                            <w:r w:rsidRPr="004F3BA5">
                              <w:t>Hossain</w:t>
                            </w:r>
                            <w:proofErr w:type="spellEnd"/>
                            <w:r w:rsidRPr="004F3BA5">
                              <w:t xml:space="preserve"> et al., 2004).  In Oklahoma, nearly six to seven million acres of winter wheat are planted annually and 50 to 80% of those acres are grazed by two million stocker calves each year, contributing to nearly $1 billion in economic value (USDA, 2007).  However, compaction due to grazing in no-till soils is of big concern to many producers via the absence of tillage and its ability to break up soil compaction.  Therefore, the importance of stocking rate and its effect on forage production and soil degradation is undeniable.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5.25pt;margin-top:8.65pt;width:261pt;height:3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" filled="f" stroked="f">
                <v:textbox>
                  <w:txbxContent>
                    <w:p w:rsidR="00EE7605" w:rsidRPr="004F3BA5" w:rsidRDefault="00EE7605" w:rsidP="00EE7605">
                      <w:pPr>
                        <w:ind w:left="-90"/>
                        <w:rPr>
                          <w:b/>
                        </w:rPr>
                      </w:pPr>
                      <w:r w:rsidRPr="004F3BA5">
                        <w:t>Producers under no-till cropland systems in the Southern Plains region of the United States often use dual-purpose or graze-out management strategies in winter wheat (</w:t>
                      </w:r>
                      <w:proofErr w:type="spellStart"/>
                      <w:r w:rsidRPr="004F3BA5">
                        <w:rPr>
                          <w:i/>
                        </w:rPr>
                        <w:t>Triticum</w:t>
                      </w:r>
                      <w:proofErr w:type="spellEnd"/>
                      <w:r w:rsidRPr="004F3BA5">
                        <w:rPr>
                          <w:i/>
                        </w:rPr>
                        <w:t xml:space="preserve"> </w:t>
                      </w:r>
                      <w:proofErr w:type="spellStart"/>
                      <w:r w:rsidRPr="004F3BA5">
                        <w:rPr>
                          <w:i/>
                        </w:rPr>
                        <w:t>aestivum</w:t>
                      </w:r>
                      <w:proofErr w:type="spellEnd"/>
                      <w:r w:rsidRPr="004F3BA5">
                        <w:rPr>
                          <w:i/>
                        </w:rPr>
                        <w:t xml:space="preserve"> </w:t>
                      </w:r>
                      <w:r w:rsidRPr="004F3BA5">
                        <w:t>L.) production.  Many calves are brought to the Southern Plains region from the Southeast, Midwest, and West to graze on winter wheat pastures before they are finished in feedlots of the Southern Plains (</w:t>
                      </w:r>
                      <w:proofErr w:type="spellStart"/>
                      <w:r w:rsidRPr="004F3BA5">
                        <w:t>Hossain</w:t>
                      </w:r>
                      <w:proofErr w:type="spellEnd"/>
                      <w:r w:rsidRPr="004F3BA5">
                        <w:t xml:space="preserve"> et al., 2004).  Dual-purpose winter wheat management is agriculturally and economically significant in western Oklahoma, the Texas Panhandle, southeastern Colorado, southwestern Kansas, and eastern New Mexico (</w:t>
                      </w:r>
                      <w:proofErr w:type="spellStart"/>
                      <w:r w:rsidRPr="004F3BA5">
                        <w:t>Hossain</w:t>
                      </w:r>
                      <w:proofErr w:type="spellEnd"/>
                      <w:r w:rsidRPr="004F3BA5">
                        <w:t xml:space="preserve"> et al., 2004).  In Oklahoma, nearly six to seven million acres of winter wheat are planted annually and 50 to 80% of those acres are grazed by two million stocker calves each year, contributing to nearly $1 billion in economic value (USDA, 2007).  However, compaction due to grazing in no-till soils is of big concern to many producers via the absence of tillage and its ability to break up soil compaction.  Therefore, the importance of stocking rate and its effect on forage production and soil degradation is undeniable.  </w:t>
                      </w:r>
                    </w:p>
                  </w:txbxContent>
                </v:textbox>
                <w10:wrap type="square"/>
              </v:shape>
            </w:pict>
          </mc:Fallback>
        </mc:AlternateContent>
      </w:r>
    </w:p>
    <w:p w:rsidR="00EE7605" w:rsidRPr="00465800" w:rsidRDefault="00EE7605" w:rsidP="00EE7605">
      <w:pPr>
        <w:rPr>
          <w:sz w:val="20"/>
          <w:szCs w:val="20"/>
        </w:rPr>
      </w:pPr>
    </w:p>
    <w:p w:rsidR="00EE7605" w:rsidRPr="00465800" w:rsidRDefault="009F4F12" w:rsidP="00EE7605">
      <w:pPr>
        <w:rPr>
          <w:sz w:val="20"/>
          <w:szCs w:val="20"/>
        </w:rPr>
      </w:pPr>
      <w:r w:rsidRPr="00465800">
        <w:rPr>
          <w:noProof/>
          <w:sz w:val="20"/>
          <w:szCs w:val="20"/>
        </w:rPr>
        <w:drawing>
          <wp:inline distT="0" distB="0" distL="0" distR="0" wp14:anchorId="776F2795" wp14:editId="7E4E6B66">
            <wp:extent cx="4762500" cy="3162300"/>
            <wp:effectExtent l="0" t="0" r="0" b="0"/>
            <wp:docPr id="11" name="Picture 11" descr="http://oklahomafarmreport.com/wire/cattlenews/media/00006_group_of_c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lahomafarmreport.com/wire/cattlenews/media/00006_group_of_cow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EE7605" w:rsidRPr="00465800" w:rsidRDefault="00EE7605" w:rsidP="00EE7605">
      <w:pPr>
        <w:rPr>
          <w:sz w:val="20"/>
          <w:szCs w:val="20"/>
        </w:rPr>
      </w:pPr>
    </w:p>
    <w:p w:rsidR="00EE7605" w:rsidRPr="00465800" w:rsidRDefault="00EE7605" w:rsidP="00EE7605">
      <w:pPr>
        <w:rPr>
          <w:sz w:val="20"/>
          <w:szCs w:val="20"/>
        </w:rPr>
      </w:pPr>
      <w:r w:rsidRPr="00465800">
        <w:rPr>
          <w:noProof/>
          <w:sz w:val="20"/>
          <w:szCs w:val="20"/>
        </w:rPr>
        <mc:AlternateContent>
          <mc:Choice Requires="wps">
            <w:drawing>
              <wp:anchor distT="0" distB="0" distL="114300" distR="114300" simplePos="0" relativeHeight="251663360" behindDoc="0" locked="0" layoutInCell="1" allowOverlap="1" wp14:anchorId="7B81A09B" wp14:editId="36FB43A9">
                <wp:simplePos x="0" y="0"/>
                <wp:positionH relativeFrom="column">
                  <wp:posOffset>-3495675</wp:posOffset>
                </wp:positionH>
                <wp:positionV relativeFrom="paragraph">
                  <wp:posOffset>358140</wp:posOffset>
                </wp:positionV>
                <wp:extent cx="82296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8229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605" w:rsidRPr="004F3BA5" w:rsidRDefault="00EE7605" w:rsidP="00EE7605">
                            <w:r w:rsidRPr="004F3BA5">
                              <w:t xml:space="preserve">This model would allow no-till producers to more tightly manage their herds and alleviate soil compaction throughout the season.  This would make </w:t>
                            </w:r>
                            <w:proofErr w:type="spellStart"/>
                            <w:r w:rsidRPr="004F3BA5">
                              <w:t>recomendations</w:t>
                            </w:r>
                            <w:proofErr w:type="spellEnd"/>
                            <w:r w:rsidRPr="004F3BA5">
                              <w:t xml:space="preserve"> for grazing soils on certain soil types and the likelihood of compaction given certain parameters (stocking density, soil texture, soil moisture, bulk density, percent crop cover, and predicted weather forecast). For example, if your herd is on a sandy loam soil that has a low percentage of vegetation and you are expecting 3 inches of rain each day for the next week, you would put these parameters into the model that would rate the susceptibility to compaction of that particular soil, in this case, the susceptibility would be high, at that particular time.  Having easy access to this information in-season would allow producers to better conserve their soil resources with changing environmental conditions.  In areas like Oklahoma, where weather is very unpredictable, this model provides an avenue for more careful management of cattle, soil resources, and soil erosion.</w:t>
                            </w:r>
                            <w:r w:rsidRPr="004F3BA5">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75.25pt;margin-top:28.2pt;width:9in;height:2in;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" filled="f" stroked="f">
                <v:textbox>
                  <w:txbxContent>
                    <w:p w:rsidR="00EE7605" w:rsidRPr="004F3BA5" w:rsidRDefault="00EE7605" w:rsidP="00EE7605">
                      <w:r w:rsidRPr="004F3BA5">
                        <w:t xml:space="preserve">This model would allow no-till producers to more tightly manage their herds and alleviate soil compaction throughout the season.  This would make </w:t>
                      </w:r>
                      <w:proofErr w:type="spellStart"/>
                      <w:r w:rsidRPr="004F3BA5">
                        <w:t>recomendations</w:t>
                      </w:r>
                      <w:proofErr w:type="spellEnd"/>
                      <w:r w:rsidRPr="004F3BA5">
                        <w:t xml:space="preserve"> for grazing soils on certain soil types and the likelihood of compaction given certain parameters (stocking density, soil texture, soil moisture, bulk density, percent crop cover, and predicted weather forecast). For example, if your herd is on a sandy loam soil that has a low percentage of vegetation and you are expecting 3 inches of rain each day for the next week, you would put these parameters into the model that would rate the susceptibility to compaction of that particular soil, in this case, the susceptibility would be high, at that particular time.  Having easy access to this information in-season would allow producers to better conserve their soil resources with changing environmental conditions.  In areas like Oklahoma, where weather is very unpredictable, this model provides an avenue for more careful management of cattle, soil resources, and soil erosion.</w:t>
                      </w:r>
                      <w:r w:rsidRPr="004F3BA5">
                        <w:rPr>
                          <w:noProof/>
                        </w:rPr>
                        <w:t xml:space="preserve"> </w:t>
                      </w:r>
                    </w:p>
                  </w:txbxContent>
                </v:textbox>
                <w10:wrap type="square"/>
              </v:shape>
            </w:pict>
          </mc:Fallback>
        </mc:AlternateContent>
      </w:r>
    </w:p>
    <w:p w:rsidR="00910EDA" w:rsidRDefault="00910EDA" w:rsidP="00EE7605">
      <w:pPr>
        <w:rPr>
          <w:rFonts w:ascii="Times New Roman" w:hAnsi="Times New Roman" w:cs="Times New Roman"/>
          <w:sz w:val="24"/>
        </w:rPr>
        <w:sectPr w:rsidR="00910EDA" w:rsidSect="00EE7605">
          <w:pgSz w:w="15840" w:h="12240" w:orient="landscape" w:code="1"/>
          <w:pgMar w:top="1440" w:right="1440" w:bottom="1440" w:left="1440" w:header="720" w:footer="720" w:gutter="0"/>
          <w:cols w:space="720"/>
          <w:noEndnote/>
          <w:docGrid w:linePitch="299"/>
        </w:sectPr>
      </w:pPr>
    </w:p>
    <w:p w:rsidR="00EE7605" w:rsidRPr="00FF2CF9" w:rsidRDefault="00FF2CF9" w:rsidP="00EE7605">
      <w:pPr>
        <w:rPr>
          <w:rFonts w:ascii="Times New Roman" w:hAnsi="Times New Roman" w:cs="Times New Roman"/>
          <w:b/>
          <w:sz w:val="24"/>
          <w:u w:val="single"/>
        </w:rPr>
      </w:pPr>
      <w:r w:rsidRPr="00FF2CF9">
        <w:rPr>
          <w:rFonts w:ascii="Times New Roman" w:hAnsi="Times New Roman" w:cs="Times New Roman" w:hint="eastAsia"/>
          <w:b/>
          <w:sz w:val="24"/>
          <w:u w:val="single"/>
        </w:rPr>
        <w:lastRenderedPageBreak/>
        <w:t>Andres</w:t>
      </w:r>
      <w:r w:rsidRPr="00FF2CF9">
        <w:rPr>
          <w:u w:val="single"/>
        </w:rPr>
        <w:t xml:space="preserve"> </w:t>
      </w:r>
      <w:r w:rsidRPr="00FF2CF9">
        <w:rPr>
          <w:rFonts w:ascii="Times New Roman" w:hAnsi="Times New Roman" w:cs="Times New Roman"/>
          <w:b/>
          <w:sz w:val="24"/>
          <w:u w:val="single"/>
        </w:rPr>
        <w:t>P</w:t>
      </w:r>
      <w:r w:rsidRPr="00FF2CF9">
        <w:rPr>
          <w:rFonts w:ascii="Times New Roman" w:hAnsi="Times New Roman" w:cs="Times New Roman" w:hint="eastAsia"/>
          <w:b/>
          <w:sz w:val="24"/>
          <w:u w:val="single"/>
        </w:rPr>
        <w:t>atrignani</w:t>
      </w:r>
    </w:p>
    <w:p w:rsidR="00FF2CF9" w:rsidRPr="0087751F" w:rsidRDefault="00FF2CF9" w:rsidP="00FF2CF9">
      <w:pPr>
        <w:spacing w:line="360" w:lineRule="auto"/>
        <w:jc w:val="center"/>
        <w:rPr>
          <w:rFonts w:ascii="Times New Roman" w:hAnsi="Times New Roman" w:cs="Times New Roman"/>
          <w:b/>
          <w:sz w:val="28"/>
          <w:szCs w:val="24"/>
        </w:rPr>
      </w:pPr>
      <w:r w:rsidRPr="0087751F">
        <w:rPr>
          <w:rFonts w:ascii="Times New Roman" w:hAnsi="Times New Roman" w:cs="Times New Roman"/>
          <w:b/>
          <w:sz w:val="28"/>
          <w:szCs w:val="24"/>
        </w:rPr>
        <w:t xml:space="preserve">Developing a </w:t>
      </w:r>
      <w:r>
        <w:rPr>
          <w:rFonts w:ascii="Times New Roman" w:hAnsi="Times New Roman" w:cs="Times New Roman"/>
          <w:b/>
          <w:sz w:val="28"/>
          <w:szCs w:val="24"/>
        </w:rPr>
        <w:t xml:space="preserve">Wheat </w:t>
      </w:r>
      <w:r w:rsidRPr="0087751F">
        <w:rPr>
          <w:rFonts w:ascii="Times New Roman" w:hAnsi="Times New Roman" w:cs="Times New Roman"/>
          <w:b/>
          <w:sz w:val="28"/>
          <w:szCs w:val="24"/>
        </w:rPr>
        <w:t>Yield Gap Atlas for Oklahoma</w:t>
      </w:r>
    </w:p>
    <w:p w:rsidR="00FF2CF9" w:rsidRPr="0087751F" w:rsidRDefault="00FF2CF9" w:rsidP="00FF2CF9">
      <w:pPr>
        <w:spacing w:line="360" w:lineRule="auto"/>
        <w:ind w:firstLine="720"/>
        <w:rPr>
          <w:rFonts w:ascii="Times New Roman" w:hAnsi="Times New Roman" w:cs="Times New Roman"/>
          <w:sz w:val="24"/>
          <w:szCs w:val="24"/>
        </w:rPr>
      </w:pPr>
      <w:r w:rsidRPr="0087751F">
        <w:rPr>
          <w:rFonts w:ascii="Times New Roman" w:hAnsi="Times New Roman" w:cs="Times New Roman"/>
          <w:sz w:val="24"/>
          <w:szCs w:val="24"/>
        </w:rPr>
        <w:t>Developing a winter wheat yield gap atlas for the state of Oklahoma is essential to identify regions that need differential investments in research and extension in order to increase state productivity, which is tightly linked to the socio-eco</w:t>
      </w:r>
      <w:r>
        <w:rPr>
          <w:rFonts w:ascii="Times New Roman" w:hAnsi="Times New Roman" w:cs="Times New Roman"/>
          <w:sz w:val="24"/>
          <w:szCs w:val="24"/>
        </w:rPr>
        <w:t xml:space="preserve">nomic development of the state due to winter </w:t>
      </w:r>
      <w:proofErr w:type="gramStart"/>
      <w:r>
        <w:rPr>
          <w:rFonts w:ascii="Times New Roman" w:hAnsi="Times New Roman" w:cs="Times New Roman"/>
          <w:sz w:val="24"/>
          <w:szCs w:val="24"/>
        </w:rPr>
        <w:t>wheat</w:t>
      </w:r>
      <w:proofErr w:type="gramEnd"/>
      <w:r>
        <w:rPr>
          <w:rFonts w:ascii="Times New Roman" w:hAnsi="Times New Roman" w:cs="Times New Roman"/>
          <w:sz w:val="24"/>
          <w:szCs w:val="24"/>
        </w:rPr>
        <w:t xml:space="preserve"> is the predominant crop in Oklahoma.</w:t>
      </w:r>
    </w:p>
    <w:p w:rsidR="00FF2CF9" w:rsidRDefault="00FF2CF9" w:rsidP="00FF2CF9">
      <w:pPr>
        <w:spacing w:line="360" w:lineRule="auto"/>
        <w:ind w:firstLine="720"/>
        <w:rPr>
          <w:rFonts w:ascii="Times New Roman" w:hAnsi="Times New Roman" w:cs="Times New Roman"/>
          <w:sz w:val="24"/>
          <w:szCs w:val="24"/>
        </w:rPr>
      </w:pPr>
      <w:r w:rsidRPr="0087751F">
        <w:rPr>
          <w:rFonts w:ascii="Times New Roman" w:hAnsi="Times New Roman" w:cs="Times New Roman"/>
          <w:sz w:val="24"/>
          <w:szCs w:val="24"/>
        </w:rPr>
        <w:t xml:space="preserve"> Annually, more than 5 million acres of wheat are planted for grain-only and double purpose. Other crops such </w:t>
      </w:r>
      <w:r>
        <w:rPr>
          <w:rFonts w:ascii="Times New Roman" w:hAnsi="Times New Roman" w:cs="Times New Roman"/>
          <w:sz w:val="24"/>
          <w:szCs w:val="24"/>
        </w:rPr>
        <w:t xml:space="preserve">as soybeans and corn </w:t>
      </w:r>
      <w:r w:rsidRPr="0087751F">
        <w:rPr>
          <w:rFonts w:ascii="Times New Roman" w:hAnsi="Times New Roman" w:cs="Times New Roman"/>
          <w:sz w:val="24"/>
          <w:szCs w:val="24"/>
        </w:rPr>
        <w:t xml:space="preserve">are far below this acreage, constituting the state of Oklahoma in probably the only state </w:t>
      </w:r>
      <w:r>
        <w:rPr>
          <w:rFonts w:ascii="Times New Roman" w:hAnsi="Times New Roman" w:cs="Times New Roman"/>
          <w:sz w:val="24"/>
          <w:szCs w:val="24"/>
        </w:rPr>
        <w:t xml:space="preserve">in US </w:t>
      </w:r>
      <w:r w:rsidRPr="0087751F">
        <w:rPr>
          <w:rFonts w:ascii="Times New Roman" w:hAnsi="Times New Roman" w:cs="Times New Roman"/>
          <w:sz w:val="24"/>
          <w:szCs w:val="24"/>
        </w:rPr>
        <w:t>with such a contrast</w:t>
      </w:r>
      <w:r>
        <w:rPr>
          <w:rFonts w:ascii="Times New Roman" w:hAnsi="Times New Roman" w:cs="Times New Roman"/>
          <w:sz w:val="24"/>
          <w:szCs w:val="24"/>
        </w:rPr>
        <w:t>,</w:t>
      </w:r>
      <w:r w:rsidRPr="0087751F">
        <w:rPr>
          <w:rFonts w:ascii="Times New Roman" w:hAnsi="Times New Roman" w:cs="Times New Roman"/>
          <w:sz w:val="24"/>
          <w:szCs w:val="24"/>
        </w:rPr>
        <w:t xml:space="preserve"> and dependence on wheat yields for its development. Nevertheless, state average wheat yields have remained constant in last 30 years.  </w:t>
      </w:r>
      <w:r>
        <w:rPr>
          <w:rFonts w:ascii="Times New Roman" w:hAnsi="Times New Roman" w:cs="Times New Roman"/>
          <w:sz w:val="24"/>
          <w:szCs w:val="24"/>
        </w:rPr>
        <w:t xml:space="preserve">Even though scientists are aware of </w:t>
      </w:r>
      <w:r w:rsidRPr="0087751F">
        <w:rPr>
          <w:rFonts w:ascii="Times New Roman" w:hAnsi="Times New Roman" w:cs="Times New Roman"/>
          <w:sz w:val="24"/>
          <w:szCs w:val="24"/>
        </w:rPr>
        <w:t xml:space="preserve">the </w:t>
      </w:r>
      <w:r>
        <w:rPr>
          <w:rFonts w:ascii="Times New Roman" w:hAnsi="Times New Roman" w:cs="Times New Roman"/>
          <w:sz w:val="24"/>
          <w:szCs w:val="24"/>
        </w:rPr>
        <w:t xml:space="preserve">major </w:t>
      </w:r>
      <w:r w:rsidRPr="0087751F">
        <w:rPr>
          <w:rFonts w:ascii="Times New Roman" w:hAnsi="Times New Roman" w:cs="Times New Roman"/>
          <w:sz w:val="24"/>
          <w:szCs w:val="24"/>
        </w:rPr>
        <w:t>limiting factors</w:t>
      </w:r>
      <w:r>
        <w:rPr>
          <w:rFonts w:ascii="Times New Roman" w:hAnsi="Times New Roman" w:cs="Times New Roman"/>
          <w:sz w:val="24"/>
          <w:szCs w:val="24"/>
        </w:rPr>
        <w:t xml:space="preserve"> for wheat production</w:t>
      </w:r>
      <w:r w:rsidRPr="0087751F">
        <w:rPr>
          <w:rFonts w:ascii="Times New Roman" w:hAnsi="Times New Roman" w:cs="Times New Roman"/>
          <w:sz w:val="24"/>
          <w:szCs w:val="24"/>
        </w:rPr>
        <w:t xml:space="preserve">, </w:t>
      </w:r>
      <w:r>
        <w:rPr>
          <w:rFonts w:ascii="Times New Roman" w:hAnsi="Times New Roman" w:cs="Times New Roman"/>
          <w:sz w:val="24"/>
          <w:szCs w:val="24"/>
        </w:rPr>
        <w:t>little is known about their magnitude at state and county level, as well as the gap between current and maximum attainable yields.</w:t>
      </w:r>
    </w:p>
    <w:p w:rsidR="00FF2CF9" w:rsidRPr="0087751F" w:rsidRDefault="00FF2CF9" w:rsidP="00FF2CF9">
      <w:pPr>
        <w:spacing w:line="360" w:lineRule="auto"/>
        <w:ind w:firstLine="720"/>
        <w:rPr>
          <w:rFonts w:ascii="Times New Roman" w:hAnsi="Times New Roman" w:cs="Times New Roman"/>
          <w:sz w:val="24"/>
          <w:szCs w:val="24"/>
        </w:rPr>
      </w:pPr>
      <w:r w:rsidRPr="0087751F">
        <w:rPr>
          <w:rFonts w:ascii="Times New Roman" w:hAnsi="Times New Roman" w:cs="Times New Roman"/>
          <w:sz w:val="24"/>
          <w:szCs w:val="24"/>
        </w:rPr>
        <w:t>Preliminary data indicates that even when wheat varieties have increased yield potential along time, average yield did not increase. Therefore, in order to identify the limitations</w:t>
      </w:r>
      <w:r>
        <w:rPr>
          <w:rFonts w:ascii="Times New Roman" w:hAnsi="Times New Roman" w:cs="Times New Roman"/>
          <w:sz w:val="24"/>
          <w:szCs w:val="24"/>
        </w:rPr>
        <w:t xml:space="preserve">, and quantify the contribution of each limitation to crop productivity,  </w:t>
      </w:r>
      <w:r w:rsidRPr="0087751F">
        <w:rPr>
          <w:rFonts w:ascii="Times New Roman" w:hAnsi="Times New Roman" w:cs="Times New Roman"/>
          <w:sz w:val="24"/>
          <w:szCs w:val="24"/>
        </w:rPr>
        <w:t>the research team propose</w:t>
      </w:r>
      <w:r>
        <w:rPr>
          <w:rFonts w:ascii="Times New Roman" w:hAnsi="Times New Roman" w:cs="Times New Roman"/>
          <w:sz w:val="24"/>
          <w:szCs w:val="24"/>
        </w:rPr>
        <w:t>s</w:t>
      </w:r>
      <w:r w:rsidRPr="0087751F">
        <w:rPr>
          <w:rFonts w:ascii="Times New Roman" w:hAnsi="Times New Roman" w:cs="Times New Roman"/>
          <w:sz w:val="24"/>
          <w:szCs w:val="24"/>
        </w:rPr>
        <w:t xml:space="preserve"> developing a state atlas that illustrate the yield gap for each of the 77 counties in Oklahoma.</w:t>
      </w:r>
    </w:p>
    <w:p w:rsidR="00FF2CF9" w:rsidRPr="0087751F" w:rsidRDefault="00FF2CF9" w:rsidP="00FF2CF9">
      <w:pPr>
        <w:spacing w:line="360" w:lineRule="auto"/>
        <w:rPr>
          <w:rFonts w:ascii="Times New Roman" w:hAnsi="Times New Roman" w:cs="Times New Roman"/>
          <w:sz w:val="24"/>
          <w:szCs w:val="24"/>
        </w:rPr>
      </w:pPr>
      <w:r w:rsidRPr="00ED183F">
        <w:rPr>
          <w:rFonts w:ascii="Times New Roman" w:hAnsi="Times New Roman" w:cs="Times New Roman"/>
          <w:sz w:val="24"/>
          <w:szCs w:val="24"/>
          <w:u w:val="single"/>
        </w:rPr>
        <w:t>Developing a yield gap atlas will contribute to</w:t>
      </w:r>
      <w:r>
        <w:rPr>
          <w:rFonts w:ascii="Times New Roman" w:hAnsi="Times New Roman" w:cs="Times New Roman"/>
          <w:sz w:val="24"/>
          <w:szCs w:val="24"/>
        </w:rPr>
        <w:t>:</w:t>
      </w:r>
    </w:p>
    <w:p w:rsidR="00FF2CF9" w:rsidRPr="0087751F" w:rsidRDefault="00FF2CF9" w:rsidP="00FF2CF9">
      <w:pPr>
        <w:pStyle w:val="ListParagraph"/>
        <w:numPr>
          <w:ilvl w:val="0"/>
          <w:numId w:val="3"/>
        </w:numPr>
        <w:spacing w:line="360" w:lineRule="auto"/>
        <w:rPr>
          <w:rFonts w:ascii="Times New Roman" w:hAnsi="Times New Roman" w:cs="Times New Roman"/>
          <w:sz w:val="24"/>
          <w:szCs w:val="24"/>
        </w:rPr>
      </w:pPr>
      <w:r w:rsidRPr="0087751F">
        <w:rPr>
          <w:rFonts w:ascii="Times New Roman" w:hAnsi="Times New Roman" w:cs="Times New Roman"/>
          <w:sz w:val="24"/>
          <w:szCs w:val="24"/>
        </w:rPr>
        <w:t xml:space="preserve">Better administrate </w:t>
      </w:r>
      <w:r>
        <w:rPr>
          <w:rFonts w:ascii="Times New Roman" w:hAnsi="Times New Roman" w:cs="Times New Roman"/>
          <w:sz w:val="24"/>
          <w:szCs w:val="24"/>
        </w:rPr>
        <w:t xml:space="preserve">research and extension </w:t>
      </w:r>
      <w:r w:rsidRPr="0087751F">
        <w:rPr>
          <w:rFonts w:ascii="Times New Roman" w:hAnsi="Times New Roman" w:cs="Times New Roman"/>
          <w:sz w:val="24"/>
          <w:szCs w:val="24"/>
        </w:rPr>
        <w:t>funding</w:t>
      </w:r>
      <w:r>
        <w:rPr>
          <w:rFonts w:ascii="Times New Roman" w:hAnsi="Times New Roman" w:cs="Times New Roman"/>
          <w:sz w:val="24"/>
          <w:szCs w:val="24"/>
        </w:rPr>
        <w:t>.</w:t>
      </w:r>
    </w:p>
    <w:p w:rsidR="00FF2CF9" w:rsidRPr="0087751F" w:rsidRDefault="00FF2CF9" w:rsidP="00FF2CF9">
      <w:pPr>
        <w:pStyle w:val="ListParagraph"/>
        <w:numPr>
          <w:ilvl w:val="0"/>
          <w:numId w:val="3"/>
        </w:numPr>
        <w:spacing w:line="360" w:lineRule="auto"/>
        <w:rPr>
          <w:rFonts w:ascii="Times New Roman" w:hAnsi="Times New Roman" w:cs="Times New Roman"/>
          <w:sz w:val="24"/>
          <w:szCs w:val="24"/>
        </w:rPr>
      </w:pPr>
      <w:r w:rsidRPr="0087751F">
        <w:rPr>
          <w:rFonts w:ascii="Times New Roman" w:hAnsi="Times New Roman" w:cs="Times New Roman"/>
          <w:sz w:val="24"/>
          <w:szCs w:val="24"/>
        </w:rPr>
        <w:t>Detect the most significant factors that are limiting wheat production in Oklahoma</w:t>
      </w:r>
      <w:r>
        <w:rPr>
          <w:rFonts w:ascii="Times New Roman" w:hAnsi="Times New Roman" w:cs="Times New Roman"/>
          <w:sz w:val="24"/>
          <w:szCs w:val="24"/>
        </w:rPr>
        <w:t>.</w:t>
      </w:r>
    </w:p>
    <w:p w:rsidR="00FF2CF9" w:rsidRPr="0087751F" w:rsidRDefault="00FF2CF9" w:rsidP="00FF2CF9">
      <w:pPr>
        <w:pStyle w:val="ListParagraph"/>
        <w:numPr>
          <w:ilvl w:val="0"/>
          <w:numId w:val="3"/>
        </w:numPr>
        <w:spacing w:line="360" w:lineRule="auto"/>
        <w:rPr>
          <w:rFonts w:ascii="Times New Roman" w:hAnsi="Times New Roman" w:cs="Times New Roman"/>
          <w:sz w:val="24"/>
          <w:szCs w:val="24"/>
        </w:rPr>
      </w:pPr>
      <w:r w:rsidRPr="0087751F">
        <w:rPr>
          <w:rFonts w:ascii="Times New Roman" w:hAnsi="Times New Roman" w:cs="Times New Roman"/>
          <w:sz w:val="24"/>
          <w:szCs w:val="24"/>
        </w:rPr>
        <w:t>Extremely useful to plan Breeding and Management strategies in the middle and long term.</w:t>
      </w:r>
    </w:p>
    <w:p w:rsidR="00FF2CF9" w:rsidRPr="00ED183F" w:rsidRDefault="00FF2CF9" w:rsidP="00FF2CF9">
      <w:pPr>
        <w:spacing w:line="360" w:lineRule="auto"/>
        <w:rPr>
          <w:rFonts w:ascii="Times New Roman" w:hAnsi="Times New Roman" w:cs="Times New Roman"/>
          <w:sz w:val="24"/>
          <w:szCs w:val="24"/>
          <w:u w:val="single"/>
        </w:rPr>
      </w:pPr>
      <w:r w:rsidRPr="00ED183F">
        <w:rPr>
          <w:rFonts w:ascii="Times New Roman" w:hAnsi="Times New Roman" w:cs="Times New Roman"/>
          <w:sz w:val="24"/>
          <w:szCs w:val="24"/>
          <w:u w:val="single"/>
        </w:rPr>
        <w:t>Some Numbers</w:t>
      </w:r>
    </w:p>
    <w:p w:rsidR="00FF2CF9" w:rsidRPr="0087751F" w:rsidRDefault="00FF2CF9" w:rsidP="00FF2CF9">
      <w:pPr>
        <w:pStyle w:val="ListParagraph"/>
        <w:numPr>
          <w:ilvl w:val="0"/>
          <w:numId w:val="4"/>
        </w:numPr>
        <w:spacing w:line="360" w:lineRule="auto"/>
        <w:rPr>
          <w:rFonts w:ascii="Times New Roman" w:hAnsi="Times New Roman" w:cs="Times New Roman"/>
          <w:sz w:val="24"/>
          <w:szCs w:val="24"/>
        </w:rPr>
      </w:pPr>
      <w:r w:rsidRPr="0087751F">
        <w:rPr>
          <w:rFonts w:ascii="Times New Roman" w:hAnsi="Times New Roman" w:cs="Times New Roman"/>
          <w:sz w:val="24"/>
          <w:szCs w:val="24"/>
        </w:rPr>
        <w:t>Current yield production at state level could be incremented in about 50%</w:t>
      </w:r>
      <w:r>
        <w:rPr>
          <w:rFonts w:ascii="Times New Roman" w:hAnsi="Times New Roman" w:cs="Times New Roman"/>
          <w:sz w:val="24"/>
          <w:szCs w:val="24"/>
        </w:rPr>
        <w:t>.</w:t>
      </w:r>
    </w:p>
    <w:p w:rsidR="00FF2CF9" w:rsidRDefault="00FF2CF9" w:rsidP="00FF2CF9">
      <w:pPr>
        <w:pStyle w:val="ListParagraph"/>
        <w:numPr>
          <w:ilvl w:val="0"/>
          <w:numId w:val="4"/>
        </w:numPr>
        <w:spacing w:line="360" w:lineRule="auto"/>
      </w:pPr>
      <w:r w:rsidRPr="0087751F">
        <w:rPr>
          <w:rFonts w:ascii="Times New Roman" w:hAnsi="Times New Roman" w:cs="Times New Roman"/>
          <w:sz w:val="24"/>
          <w:szCs w:val="24"/>
        </w:rPr>
        <w:t>Only by closing the yield gap in 10%, an amount equivalent to US$ 23,000,000 can be generated for the state of Oklahoma</w:t>
      </w:r>
      <w:r>
        <w:rPr>
          <w:rFonts w:ascii="Times New Roman" w:hAnsi="Times New Roman" w:cs="Times New Roman"/>
          <w:sz w:val="24"/>
          <w:szCs w:val="24"/>
        </w:rPr>
        <w:t>.</w:t>
      </w:r>
    </w:p>
    <w:p w:rsidR="00FF1D38" w:rsidRDefault="00FF1D38" w:rsidP="000740BF">
      <w:pPr>
        <w:ind w:left="360"/>
      </w:pPr>
    </w:p>
    <w:p w:rsidR="00FF2CF9" w:rsidRPr="00FF2CF9" w:rsidRDefault="00FF2CF9" w:rsidP="00FF2CF9">
      <w:pPr>
        <w:rPr>
          <w:rFonts w:asciiTheme="majorBidi" w:hAnsiTheme="majorBidi" w:cstheme="majorBidi"/>
          <w:b/>
          <w:bCs/>
          <w:sz w:val="24"/>
          <w:szCs w:val="24"/>
          <w:u w:val="single"/>
        </w:rPr>
      </w:pPr>
      <w:r w:rsidRPr="00FF2CF9">
        <w:rPr>
          <w:rFonts w:asciiTheme="majorBidi" w:hAnsiTheme="majorBidi" w:cstheme="majorBidi"/>
          <w:b/>
          <w:bCs/>
          <w:sz w:val="24"/>
          <w:szCs w:val="24"/>
          <w:u w:val="single"/>
        </w:rPr>
        <w:lastRenderedPageBreak/>
        <w:t>Bayar M S Amedy</w:t>
      </w:r>
    </w:p>
    <w:p w:rsidR="00FF2CF9" w:rsidRDefault="00FF2CF9" w:rsidP="00FF2CF9">
      <w:pPr>
        <w:jc w:val="center"/>
        <w:rPr>
          <w:rFonts w:asciiTheme="majorBidi" w:hAnsiTheme="majorBidi" w:cstheme="majorBidi"/>
          <w:b/>
          <w:bCs/>
          <w:sz w:val="24"/>
          <w:szCs w:val="24"/>
        </w:rPr>
      </w:pPr>
      <w:r>
        <w:rPr>
          <w:rFonts w:asciiTheme="majorBidi" w:hAnsiTheme="majorBidi" w:cstheme="majorBidi"/>
          <w:b/>
          <w:bCs/>
          <w:sz w:val="28"/>
          <w:szCs w:val="28"/>
        </w:rPr>
        <w:t xml:space="preserve">Evaluation of Mehlich-3 as a multi-element </w:t>
      </w:r>
      <w:proofErr w:type="spellStart"/>
      <w:r>
        <w:rPr>
          <w:rFonts w:asciiTheme="majorBidi" w:hAnsiTheme="majorBidi" w:cstheme="majorBidi"/>
          <w:b/>
          <w:bCs/>
          <w:sz w:val="28"/>
          <w:szCs w:val="28"/>
        </w:rPr>
        <w:t>extractant</w:t>
      </w:r>
      <w:proofErr w:type="spellEnd"/>
      <w:r>
        <w:rPr>
          <w:rFonts w:asciiTheme="majorBidi" w:hAnsiTheme="majorBidi" w:cstheme="majorBidi"/>
          <w:b/>
          <w:bCs/>
          <w:sz w:val="28"/>
          <w:szCs w:val="28"/>
        </w:rPr>
        <w:t xml:space="preserve"> for micronutrients (B, Cu, Fe, </w:t>
      </w:r>
      <w:proofErr w:type="spellStart"/>
      <w:r>
        <w:rPr>
          <w:rFonts w:asciiTheme="majorBidi" w:hAnsiTheme="majorBidi" w:cstheme="majorBidi"/>
          <w:b/>
          <w:bCs/>
          <w:sz w:val="28"/>
          <w:szCs w:val="28"/>
        </w:rPr>
        <w:t>Mn</w:t>
      </w:r>
      <w:proofErr w:type="spellEnd"/>
      <w:r>
        <w:rPr>
          <w:rFonts w:asciiTheme="majorBidi" w:hAnsiTheme="majorBidi" w:cstheme="majorBidi"/>
          <w:b/>
          <w:bCs/>
          <w:sz w:val="28"/>
          <w:szCs w:val="28"/>
        </w:rPr>
        <w:t>, Mo and Zn) and Sulfur</w:t>
      </w:r>
    </w:p>
    <w:p w:rsidR="00FF2CF9" w:rsidRDefault="00FF2CF9" w:rsidP="00FF2CF9">
      <w:pPr>
        <w:jc w:val="both"/>
        <w:rPr>
          <w:rFonts w:asciiTheme="majorBidi" w:hAnsiTheme="majorBidi" w:cstheme="majorBidi"/>
          <w:sz w:val="28"/>
          <w:szCs w:val="28"/>
        </w:rPr>
      </w:pPr>
      <w:r>
        <w:rPr>
          <w:rFonts w:asciiTheme="majorBidi" w:hAnsiTheme="majorBidi" w:cstheme="majorBidi"/>
          <w:b/>
          <w:bCs/>
          <w:sz w:val="28"/>
          <w:szCs w:val="28"/>
        </w:rPr>
        <w:t>Abstract</w:t>
      </w:r>
    </w:p>
    <w:p w:rsidR="00FF2CF9" w:rsidRDefault="00FF2CF9" w:rsidP="00FF2CF9">
      <w:pPr>
        <w:spacing w:after="0" w:line="480" w:lineRule="auto"/>
        <w:jc w:val="both"/>
      </w:pPr>
      <w:r>
        <w:rPr>
          <w:rFonts w:asciiTheme="majorBidi" w:hAnsiTheme="majorBidi" w:cstheme="majorBidi"/>
          <w:sz w:val="24"/>
          <w:szCs w:val="24"/>
        </w:rPr>
        <w:t xml:space="preserve">       Mehlich-3 has promoted as a universal and multi-element </w:t>
      </w:r>
      <w:proofErr w:type="spellStart"/>
      <w:r>
        <w:rPr>
          <w:rFonts w:asciiTheme="majorBidi" w:hAnsiTheme="majorBidi" w:cstheme="majorBidi"/>
          <w:sz w:val="24"/>
          <w:szCs w:val="24"/>
        </w:rPr>
        <w:t>extractants</w:t>
      </w:r>
      <w:proofErr w:type="spellEnd"/>
      <w:r>
        <w:rPr>
          <w:rFonts w:asciiTheme="majorBidi" w:hAnsiTheme="majorBidi" w:cstheme="majorBidi"/>
          <w:sz w:val="24"/>
          <w:szCs w:val="24"/>
        </w:rPr>
        <w:t xml:space="preserve"> due to their ability for extracting several elements simultaneously. The aim of this was to assess Mehlich-3 </w:t>
      </w:r>
      <w:proofErr w:type="spellStart"/>
      <w:r>
        <w:rPr>
          <w:rFonts w:asciiTheme="majorBidi" w:hAnsiTheme="majorBidi" w:cstheme="majorBidi"/>
          <w:sz w:val="24"/>
          <w:szCs w:val="24"/>
        </w:rPr>
        <w:t>extractant</w:t>
      </w:r>
      <w:proofErr w:type="spellEnd"/>
      <w:r>
        <w:rPr>
          <w:rFonts w:asciiTheme="majorBidi" w:hAnsiTheme="majorBidi" w:cstheme="majorBidi"/>
          <w:sz w:val="24"/>
          <w:szCs w:val="24"/>
        </w:rPr>
        <w:t xml:space="preserve"> for simultaneous determination of plant available zinc (Zn), copper (Cu), iron (Fe), manganese (</w:t>
      </w:r>
      <w:proofErr w:type="spellStart"/>
      <w:r>
        <w:rPr>
          <w:rFonts w:asciiTheme="majorBidi" w:hAnsiTheme="majorBidi" w:cstheme="majorBidi"/>
          <w:sz w:val="24"/>
          <w:szCs w:val="24"/>
        </w:rPr>
        <w:t>Mn</w:t>
      </w:r>
      <w:proofErr w:type="spellEnd"/>
      <w:r>
        <w:rPr>
          <w:rFonts w:asciiTheme="majorBidi" w:hAnsiTheme="majorBidi" w:cstheme="majorBidi"/>
          <w:sz w:val="24"/>
          <w:szCs w:val="24"/>
        </w:rPr>
        <w:t>), molybdenum (Mo), boron (B), and sulfate (SO</w:t>
      </w:r>
      <w:r>
        <w:rPr>
          <w:rFonts w:asciiTheme="majorBidi" w:hAnsiTheme="majorBidi" w:cstheme="majorBidi"/>
          <w:sz w:val="24"/>
          <w:szCs w:val="24"/>
          <w:vertAlign w:val="subscript"/>
        </w:rPr>
        <w:t>4</w:t>
      </w:r>
      <w:r>
        <w:rPr>
          <w:rFonts w:asciiTheme="majorBidi" w:hAnsiTheme="majorBidi" w:cstheme="majorBidi"/>
          <w:sz w:val="24"/>
          <w:szCs w:val="24"/>
        </w:rPr>
        <w:t>-S) in soils having different physical and chemical properties (organic matter content and pH). In this study, 109 soil samples from different sites were collected and analyzed for plant available micronutrients and Sulfate (SO</w:t>
      </w:r>
      <w:r>
        <w:rPr>
          <w:rFonts w:asciiTheme="majorBidi" w:hAnsiTheme="majorBidi" w:cstheme="majorBidi"/>
          <w:sz w:val="24"/>
          <w:szCs w:val="24"/>
          <w:vertAlign w:val="subscript"/>
        </w:rPr>
        <w:t>4</w:t>
      </w:r>
      <w:r>
        <w:rPr>
          <w:rFonts w:asciiTheme="majorBidi" w:hAnsiTheme="majorBidi" w:cstheme="majorBidi"/>
          <w:sz w:val="24"/>
          <w:szCs w:val="24"/>
        </w:rPr>
        <w:t xml:space="preserve">-S). Commonly accepted </w:t>
      </w:r>
      <w:proofErr w:type="spellStart"/>
      <w:r>
        <w:rPr>
          <w:rFonts w:asciiTheme="majorBidi" w:hAnsiTheme="majorBidi" w:cstheme="majorBidi"/>
          <w:sz w:val="24"/>
          <w:szCs w:val="24"/>
        </w:rPr>
        <w:t>extractants</w:t>
      </w:r>
      <w:proofErr w:type="spellEnd"/>
      <w:r>
        <w:rPr>
          <w:rFonts w:asciiTheme="majorBidi" w:hAnsiTheme="majorBidi" w:cstheme="majorBidi"/>
          <w:sz w:val="24"/>
          <w:szCs w:val="24"/>
        </w:rPr>
        <w:t xml:space="preserve"> DTPA-sorbitol for micronutrients (B, Cu, Fe, </w:t>
      </w:r>
      <w:proofErr w:type="spellStart"/>
      <w:r>
        <w:rPr>
          <w:rFonts w:asciiTheme="majorBidi" w:hAnsiTheme="majorBidi" w:cstheme="majorBidi"/>
          <w:sz w:val="24"/>
          <w:szCs w:val="24"/>
        </w:rPr>
        <w:t>Mn</w:t>
      </w:r>
      <w:proofErr w:type="spellEnd"/>
      <w:r>
        <w:rPr>
          <w:rFonts w:asciiTheme="majorBidi" w:hAnsiTheme="majorBidi" w:cstheme="majorBidi"/>
          <w:sz w:val="24"/>
          <w:szCs w:val="24"/>
        </w:rPr>
        <w:t xml:space="preserve">, Mo and Zn); 0.008 M </w:t>
      </w:r>
      <w:proofErr w:type="spellStart"/>
      <w:r>
        <w:rPr>
          <w:rFonts w:asciiTheme="majorBidi" w:hAnsiTheme="majorBidi" w:cstheme="majorBidi"/>
          <w:sz w:val="24"/>
          <w:szCs w:val="24"/>
        </w:rPr>
        <w:t>Ca</w:t>
      </w:r>
      <w:proofErr w:type="spellEnd"/>
      <w:r>
        <w:rPr>
          <w:rFonts w:asciiTheme="majorBidi" w:hAnsiTheme="majorBidi" w:cstheme="majorBidi"/>
          <w:sz w:val="24"/>
          <w:szCs w:val="24"/>
        </w:rPr>
        <w:t xml:space="preserve"> (H</w:t>
      </w:r>
      <w:r>
        <w:rPr>
          <w:rFonts w:asciiTheme="majorBidi" w:hAnsiTheme="majorBidi" w:cstheme="majorBidi"/>
          <w:sz w:val="24"/>
          <w:szCs w:val="24"/>
          <w:vertAlign w:val="subscript"/>
        </w:rPr>
        <w:t>2</w:t>
      </w:r>
      <w:r>
        <w:rPr>
          <w:rFonts w:asciiTheme="majorBidi" w:hAnsiTheme="majorBidi" w:cstheme="majorBidi"/>
          <w:sz w:val="24"/>
          <w:szCs w:val="24"/>
        </w:rPr>
        <w:t>PO</w:t>
      </w:r>
      <w:r>
        <w:rPr>
          <w:rFonts w:asciiTheme="majorBidi" w:hAnsiTheme="majorBidi" w:cstheme="majorBidi"/>
          <w:sz w:val="24"/>
          <w:szCs w:val="24"/>
          <w:vertAlign w:val="subscript"/>
        </w:rPr>
        <w:t>4</w:t>
      </w:r>
      <w:r>
        <w:rPr>
          <w:rFonts w:asciiTheme="majorBidi" w:hAnsiTheme="majorBidi" w:cstheme="majorBidi"/>
          <w:sz w:val="24"/>
          <w:szCs w:val="24"/>
        </w:rPr>
        <w:t>)</w:t>
      </w:r>
      <w:r>
        <w:rPr>
          <w:rFonts w:asciiTheme="majorBidi" w:hAnsiTheme="majorBidi" w:cstheme="majorBidi"/>
          <w:sz w:val="24"/>
          <w:szCs w:val="24"/>
          <w:vertAlign w:val="subscript"/>
        </w:rPr>
        <w:t>2</w:t>
      </w:r>
      <w:r>
        <w:rPr>
          <w:rFonts w:asciiTheme="majorBidi" w:hAnsiTheme="majorBidi" w:cstheme="majorBidi"/>
          <w:sz w:val="24"/>
          <w:szCs w:val="24"/>
        </w:rPr>
        <w:t>.H</w:t>
      </w:r>
      <w:r>
        <w:rPr>
          <w:rFonts w:asciiTheme="majorBidi" w:hAnsiTheme="majorBidi" w:cstheme="majorBidi"/>
          <w:sz w:val="24"/>
          <w:szCs w:val="24"/>
          <w:vertAlign w:val="subscript"/>
        </w:rPr>
        <w:t>2</w:t>
      </w:r>
      <w:r>
        <w:rPr>
          <w:rFonts w:asciiTheme="majorBidi" w:hAnsiTheme="majorBidi" w:cstheme="majorBidi"/>
          <w:sz w:val="24"/>
          <w:szCs w:val="24"/>
        </w:rPr>
        <w:t>O for SO</w:t>
      </w:r>
      <w:r>
        <w:rPr>
          <w:rFonts w:asciiTheme="majorBidi" w:hAnsiTheme="majorBidi" w:cstheme="majorBidi"/>
          <w:sz w:val="24"/>
          <w:szCs w:val="24"/>
          <w:vertAlign w:val="subscript"/>
        </w:rPr>
        <w:t>4</w:t>
      </w:r>
      <w:r>
        <w:rPr>
          <w:rFonts w:asciiTheme="majorBidi" w:hAnsiTheme="majorBidi" w:cstheme="majorBidi"/>
          <w:sz w:val="24"/>
          <w:szCs w:val="24"/>
        </w:rPr>
        <w:t xml:space="preserve">-S were used for the evaluation. The analysis for B, Cu, Fe, </w:t>
      </w:r>
      <w:proofErr w:type="spellStart"/>
      <w:r>
        <w:rPr>
          <w:rFonts w:asciiTheme="majorBidi" w:hAnsiTheme="majorBidi" w:cstheme="majorBidi"/>
          <w:sz w:val="24"/>
          <w:szCs w:val="24"/>
        </w:rPr>
        <w:t>Mn</w:t>
      </w:r>
      <w:proofErr w:type="spellEnd"/>
      <w:r>
        <w:rPr>
          <w:rFonts w:asciiTheme="majorBidi" w:hAnsiTheme="majorBidi" w:cstheme="majorBidi"/>
          <w:sz w:val="24"/>
          <w:szCs w:val="24"/>
        </w:rPr>
        <w:t>, Mo, Zn and SO</w:t>
      </w:r>
      <w:r>
        <w:rPr>
          <w:rFonts w:asciiTheme="majorBidi" w:hAnsiTheme="majorBidi" w:cstheme="majorBidi"/>
          <w:sz w:val="24"/>
          <w:szCs w:val="24"/>
          <w:vertAlign w:val="subscript"/>
        </w:rPr>
        <w:t>4</w:t>
      </w:r>
      <w:r>
        <w:rPr>
          <w:rFonts w:asciiTheme="majorBidi" w:hAnsiTheme="majorBidi" w:cstheme="majorBidi"/>
          <w:sz w:val="24"/>
          <w:szCs w:val="24"/>
        </w:rPr>
        <w:t>-S were carried out by (using) inductively coupled plasma</w:t>
      </w:r>
      <w:r w:rsidRPr="00E70D2C">
        <w:rPr>
          <w:rFonts w:asciiTheme="majorBidi" w:hAnsiTheme="majorBidi" w:cstheme="majorBidi"/>
          <w:sz w:val="24"/>
          <w:szCs w:val="24"/>
        </w:rPr>
        <w:t>-atomic e</w:t>
      </w:r>
      <w:r>
        <w:rPr>
          <w:rFonts w:asciiTheme="majorBidi" w:hAnsiTheme="majorBidi" w:cstheme="majorBidi"/>
          <w:sz w:val="24"/>
          <w:szCs w:val="24"/>
        </w:rPr>
        <w:t xml:space="preserve">mission spectroscopy (ICP-AES). </w:t>
      </w:r>
      <w:bookmarkStart w:id="0" w:name="OLE_LINK6"/>
      <w:bookmarkStart w:id="1" w:name="OLE_LINK7"/>
      <w:r>
        <w:rPr>
          <w:rFonts w:asciiTheme="majorBidi" w:hAnsiTheme="majorBidi" w:cstheme="majorBidi"/>
          <w:sz w:val="24"/>
          <w:szCs w:val="24"/>
        </w:rPr>
        <w:t>A simple and stepwise multiple regression analysis were employed to investigate the relationship between Mehlich-3 extractable micronutrients and SO</w:t>
      </w:r>
      <w:r>
        <w:rPr>
          <w:rFonts w:asciiTheme="majorBidi" w:hAnsiTheme="majorBidi" w:cstheme="majorBidi"/>
          <w:sz w:val="24"/>
          <w:szCs w:val="24"/>
          <w:vertAlign w:val="subscript"/>
        </w:rPr>
        <w:t>4</w:t>
      </w:r>
      <w:r>
        <w:rPr>
          <w:rFonts w:asciiTheme="majorBidi" w:hAnsiTheme="majorBidi" w:cstheme="majorBidi"/>
          <w:sz w:val="24"/>
          <w:szCs w:val="24"/>
        </w:rPr>
        <w:t xml:space="preserve">-S and that extracted by respective </w:t>
      </w:r>
      <w:proofErr w:type="spellStart"/>
      <w:r>
        <w:rPr>
          <w:rFonts w:asciiTheme="majorBidi" w:hAnsiTheme="majorBidi" w:cstheme="majorBidi"/>
          <w:sz w:val="24"/>
          <w:szCs w:val="24"/>
        </w:rPr>
        <w:t>extractants</w:t>
      </w:r>
      <w:bookmarkEnd w:id="0"/>
      <w:bookmarkEnd w:id="1"/>
      <w:proofErr w:type="spellEnd"/>
      <w:r>
        <w:rPr>
          <w:rFonts w:asciiTheme="majorBidi" w:hAnsiTheme="majorBidi" w:cstheme="majorBidi"/>
          <w:sz w:val="24"/>
          <w:szCs w:val="24"/>
        </w:rPr>
        <w:t xml:space="preserve"> (soil tests). Extractable Cu (n=77) was close to 1:1 relation between Mehlich-3 and DTPA-sorbitol methods, while Mehlich-3 extractable B, Fe, </w:t>
      </w:r>
      <w:proofErr w:type="spellStart"/>
      <w:r>
        <w:rPr>
          <w:rFonts w:asciiTheme="majorBidi" w:hAnsiTheme="majorBidi" w:cstheme="majorBidi"/>
          <w:sz w:val="24"/>
          <w:szCs w:val="24"/>
        </w:rPr>
        <w:t>Mn</w:t>
      </w:r>
      <w:proofErr w:type="spellEnd"/>
      <w:r>
        <w:rPr>
          <w:rFonts w:asciiTheme="majorBidi" w:hAnsiTheme="majorBidi" w:cstheme="majorBidi"/>
          <w:sz w:val="24"/>
          <w:szCs w:val="24"/>
        </w:rPr>
        <w:t xml:space="preserve"> and Zn were higher than that extracted by DTPA-sorbitol. Mehlich-3 results (n=77) showed a strong correlation with DTPA-sorbitol extractable Cu (R</w:t>
      </w:r>
      <w:r>
        <w:rPr>
          <w:rFonts w:asciiTheme="majorBidi" w:hAnsiTheme="majorBidi" w:cstheme="majorBidi"/>
          <w:sz w:val="24"/>
          <w:szCs w:val="24"/>
          <w:vertAlign w:val="superscript"/>
        </w:rPr>
        <w:t>2</w:t>
      </w:r>
      <w:r>
        <w:rPr>
          <w:rFonts w:asciiTheme="majorBidi" w:hAnsiTheme="majorBidi" w:cstheme="majorBidi"/>
          <w:sz w:val="24"/>
          <w:szCs w:val="24"/>
        </w:rPr>
        <w:t>=0.95), B (R</w:t>
      </w:r>
      <w:r>
        <w:rPr>
          <w:rFonts w:asciiTheme="majorBidi" w:hAnsiTheme="majorBidi" w:cstheme="majorBidi"/>
          <w:sz w:val="24"/>
          <w:szCs w:val="24"/>
          <w:vertAlign w:val="superscript"/>
        </w:rPr>
        <w:t>2</w:t>
      </w:r>
      <w:r>
        <w:rPr>
          <w:rFonts w:asciiTheme="majorBidi" w:hAnsiTheme="majorBidi" w:cstheme="majorBidi"/>
          <w:sz w:val="24"/>
          <w:szCs w:val="24"/>
        </w:rPr>
        <w:t>=.86) and Zn (R</w:t>
      </w:r>
      <w:r>
        <w:rPr>
          <w:rFonts w:asciiTheme="majorBidi" w:hAnsiTheme="majorBidi" w:cstheme="majorBidi"/>
          <w:sz w:val="24"/>
          <w:szCs w:val="24"/>
          <w:vertAlign w:val="superscript"/>
        </w:rPr>
        <w:t>2</w:t>
      </w:r>
      <w:r>
        <w:rPr>
          <w:rFonts w:asciiTheme="majorBidi" w:hAnsiTheme="majorBidi" w:cstheme="majorBidi"/>
          <w:sz w:val="24"/>
          <w:szCs w:val="24"/>
        </w:rPr>
        <w:t>=0.98), and moderately correlation with DTPA-sorbitol extractable Fe (R</w:t>
      </w:r>
      <w:r>
        <w:rPr>
          <w:rFonts w:asciiTheme="majorBidi" w:hAnsiTheme="majorBidi" w:cstheme="majorBidi"/>
          <w:sz w:val="24"/>
          <w:szCs w:val="24"/>
          <w:vertAlign w:val="superscript"/>
        </w:rPr>
        <w:t>2</w:t>
      </w:r>
      <w:r>
        <w:rPr>
          <w:rFonts w:asciiTheme="majorBidi" w:hAnsiTheme="majorBidi" w:cstheme="majorBidi"/>
          <w:sz w:val="24"/>
          <w:szCs w:val="24"/>
        </w:rPr>
        <w:t xml:space="preserve">=0.59) and </w:t>
      </w:r>
      <w:proofErr w:type="spellStart"/>
      <w:r>
        <w:rPr>
          <w:rFonts w:asciiTheme="majorBidi" w:hAnsiTheme="majorBidi" w:cstheme="majorBidi"/>
          <w:sz w:val="24"/>
          <w:szCs w:val="24"/>
        </w:rPr>
        <w:t>Mn</w:t>
      </w:r>
      <w:proofErr w:type="spellEnd"/>
      <w:r>
        <w:rPr>
          <w:rFonts w:asciiTheme="majorBidi" w:hAnsiTheme="majorBidi" w:cstheme="majorBidi"/>
          <w:sz w:val="24"/>
          <w:szCs w:val="24"/>
        </w:rPr>
        <w:t xml:space="preserve"> (R</w:t>
      </w:r>
      <w:r>
        <w:rPr>
          <w:rFonts w:asciiTheme="majorBidi" w:hAnsiTheme="majorBidi" w:cstheme="majorBidi"/>
          <w:sz w:val="24"/>
          <w:szCs w:val="24"/>
          <w:vertAlign w:val="superscript"/>
        </w:rPr>
        <w:t>2</w:t>
      </w:r>
      <w:r>
        <w:rPr>
          <w:rFonts w:asciiTheme="majorBidi" w:hAnsiTheme="majorBidi" w:cstheme="majorBidi"/>
          <w:sz w:val="24"/>
          <w:szCs w:val="24"/>
        </w:rPr>
        <w:t>=0.54). Mehlich-3 were extracted more SO</w:t>
      </w:r>
      <w:r>
        <w:rPr>
          <w:rFonts w:asciiTheme="majorBidi" w:hAnsiTheme="majorBidi" w:cstheme="majorBidi"/>
          <w:sz w:val="24"/>
          <w:szCs w:val="24"/>
          <w:vertAlign w:val="subscript"/>
        </w:rPr>
        <w:t>4</w:t>
      </w:r>
      <w:r>
        <w:rPr>
          <w:rFonts w:asciiTheme="majorBidi" w:hAnsiTheme="majorBidi" w:cstheme="majorBidi"/>
          <w:sz w:val="24"/>
          <w:szCs w:val="24"/>
        </w:rPr>
        <w:t>-S than DTPA-sorbitol. Mehlich-3 extractable SO</w:t>
      </w:r>
      <w:r>
        <w:rPr>
          <w:rFonts w:asciiTheme="majorBidi" w:hAnsiTheme="majorBidi" w:cstheme="majorBidi"/>
          <w:sz w:val="24"/>
          <w:szCs w:val="24"/>
          <w:vertAlign w:val="subscript"/>
        </w:rPr>
        <w:t>4</w:t>
      </w:r>
      <w:r>
        <w:rPr>
          <w:rFonts w:asciiTheme="majorBidi" w:hAnsiTheme="majorBidi" w:cstheme="majorBidi"/>
          <w:sz w:val="24"/>
          <w:szCs w:val="24"/>
        </w:rPr>
        <w:t>-S (n=109) was correlated moderately (R</w:t>
      </w:r>
      <w:r>
        <w:rPr>
          <w:rFonts w:asciiTheme="majorBidi" w:hAnsiTheme="majorBidi" w:cstheme="majorBidi"/>
          <w:sz w:val="24"/>
          <w:szCs w:val="24"/>
          <w:vertAlign w:val="superscript"/>
        </w:rPr>
        <w:t>2</w:t>
      </w:r>
      <w:r>
        <w:rPr>
          <w:rFonts w:asciiTheme="majorBidi" w:hAnsiTheme="majorBidi" w:cstheme="majorBidi"/>
          <w:sz w:val="24"/>
          <w:szCs w:val="24"/>
        </w:rPr>
        <w:t>=0.33) with SO</w:t>
      </w:r>
      <w:r>
        <w:rPr>
          <w:rFonts w:asciiTheme="majorBidi" w:hAnsiTheme="majorBidi" w:cstheme="majorBidi"/>
          <w:sz w:val="24"/>
          <w:szCs w:val="24"/>
          <w:vertAlign w:val="subscript"/>
        </w:rPr>
        <w:t>4</w:t>
      </w:r>
      <w:r>
        <w:rPr>
          <w:rFonts w:asciiTheme="majorBidi" w:hAnsiTheme="majorBidi" w:cstheme="majorBidi"/>
          <w:sz w:val="24"/>
          <w:szCs w:val="24"/>
        </w:rPr>
        <w:t xml:space="preserve">-S extracted with DTPA-sorbitol. Mehlich-3 can be recommended as a universal </w:t>
      </w:r>
      <w:proofErr w:type="spellStart"/>
      <w:r>
        <w:rPr>
          <w:rFonts w:asciiTheme="majorBidi" w:hAnsiTheme="majorBidi" w:cstheme="majorBidi"/>
          <w:sz w:val="24"/>
          <w:szCs w:val="24"/>
        </w:rPr>
        <w:t>extractant</w:t>
      </w:r>
      <w:proofErr w:type="spellEnd"/>
      <w:r>
        <w:rPr>
          <w:rFonts w:asciiTheme="majorBidi" w:hAnsiTheme="majorBidi" w:cstheme="majorBidi"/>
          <w:sz w:val="24"/>
          <w:szCs w:val="24"/>
        </w:rPr>
        <w:t xml:space="preserve"> to include B, Fe, </w:t>
      </w:r>
      <w:proofErr w:type="spellStart"/>
      <w:r>
        <w:rPr>
          <w:rFonts w:asciiTheme="majorBidi" w:hAnsiTheme="majorBidi" w:cstheme="majorBidi"/>
          <w:sz w:val="24"/>
          <w:szCs w:val="24"/>
        </w:rPr>
        <w:t>Mn</w:t>
      </w:r>
      <w:proofErr w:type="spellEnd"/>
      <w:r>
        <w:rPr>
          <w:rFonts w:asciiTheme="majorBidi" w:hAnsiTheme="majorBidi" w:cstheme="majorBidi"/>
          <w:sz w:val="24"/>
          <w:szCs w:val="24"/>
        </w:rPr>
        <w:t>, Mo, Zn, and SO</w:t>
      </w:r>
      <w:r>
        <w:rPr>
          <w:rFonts w:asciiTheme="majorBidi" w:hAnsiTheme="majorBidi" w:cstheme="majorBidi"/>
          <w:sz w:val="24"/>
          <w:szCs w:val="24"/>
          <w:vertAlign w:val="subscript"/>
        </w:rPr>
        <w:t>4</w:t>
      </w:r>
      <w:r>
        <w:rPr>
          <w:rFonts w:asciiTheme="majorBidi" w:hAnsiTheme="majorBidi" w:cstheme="majorBidi"/>
          <w:sz w:val="24"/>
          <w:szCs w:val="24"/>
        </w:rPr>
        <w:t>-S.</w:t>
      </w:r>
    </w:p>
    <w:p w:rsidR="00FF2CF9" w:rsidRDefault="00FF2CF9" w:rsidP="000740BF">
      <w:pPr>
        <w:ind w:left="360"/>
        <w:sectPr w:rsidR="00FF2CF9" w:rsidSect="00910EDA">
          <w:pgSz w:w="12240" w:h="15840" w:code="1"/>
          <w:pgMar w:top="1440" w:right="1440" w:bottom="1440" w:left="1440" w:header="720" w:footer="720" w:gutter="0"/>
          <w:cols w:space="720"/>
          <w:noEndnote/>
          <w:docGrid w:linePitch="299"/>
        </w:sectPr>
      </w:pPr>
    </w:p>
    <w:p w:rsidR="00FF2CF9" w:rsidRPr="00FF2CF9" w:rsidRDefault="00FF2CF9" w:rsidP="00FF2CF9">
      <w:pPr>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Chris Thomas</w:t>
      </w:r>
    </w:p>
    <w:p w:rsidR="00FF2CF9" w:rsidRDefault="00FF2CF9" w:rsidP="00FF2CF9">
      <w:pPr>
        <w:spacing w:after="0" w:line="240" w:lineRule="auto"/>
        <w:jc w:val="center"/>
        <w:rPr>
          <w:rFonts w:asciiTheme="majorHAnsi" w:hAnsiTheme="majorHAnsi"/>
          <w:b/>
        </w:rPr>
      </w:pPr>
      <w:r>
        <w:rPr>
          <w:rFonts w:asciiTheme="majorHAnsi" w:hAnsiTheme="majorHAnsi"/>
          <w:b/>
        </w:rPr>
        <w:t xml:space="preserve">A </w:t>
      </w:r>
      <w:r w:rsidRPr="00960477">
        <w:rPr>
          <w:rFonts w:asciiTheme="majorHAnsi" w:hAnsiTheme="majorHAnsi"/>
          <w:b/>
        </w:rPr>
        <w:t>Proposal for Improving Agricultural Productivity of Subsistence Farmers in Africa:</w:t>
      </w:r>
    </w:p>
    <w:p w:rsidR="00FF2CF9" w:rsidRDefault="00FF2CF9" w:rsidP="00FF2CF9">
      <w:pPr>
        <w:spacing w:after="0" w:line="240" w:lineRule="auto"/>
        <w:jc w:val="center"/>
        <w:rPr>
          <w:rFonts w:asciiTheme="majorHAnsi" w:hAnsiTheme="majorHAnsi"/>
          <w:b/>
        </w:rPr>
      </w:pPr>
      <w:r w:rsidRPr="00960477">
        <w:rPr>
          <w:rFonts w:asciiTheme="majorHAnsi" w:hAnsiTheme="majorHAnsi"/>
          <w:b/>
        </w:rPr>
        <w:t>Establishing Farmer Led Peer-to-Peer Agricultural Education Systems</w:t>
      </w:r>
    </w:p>
    <w:p w:rsidR="00FF2CF9" w:rsidRPr="00960477" w:rsidRDefault="00FF2CF9" w:rsidP="00FF2CF9">
      <w:pPr>
        <w:spacing w:after="0" w:line="240" w:lineRule="auto"/>
        <w:jc w:val="center"/>
        <w:rPr>
          <w:rFonts w:asciiTheme="majorHAnsi" w:hAnsiTheme="majorHAnsi"/>
          <w:b/>
        </w:rPr>
      </w:pPr>
    </w:p>
    <w:p w:rsidR="00FF2CF9" w:rsidRPr="00960477" w:rsidRDefault="00FF2CF9" w:rsidP="00FF2CF9">
      <w:pPr>
        <w:spacing w:after="0"/>
        <w:ind w:firstLine="720"/>
      </w:pPr>
      <w:r w:rsidRPr="00960477">
        <w:t>Improving agricultural productivity has been a priority for African governments since the end of colonialism in the 1950’s and 1960’s.  The initial government focus for increasing agricultural production was on large</w:t>
      </w:r>
      <w:r>
        <w:t>-</w:t>
      </w:r>
      <w:r w:rsidRPr="00960477">
        <w:t>scale, state</w:t>
      </w:r>
      <w:r>
        <w:t>-</w:t>
      </w:r>
      <w:r w:rsidRPr="00960477">
        <w:t>directed, agricultural development projects that were supposed to quickly incorporate western technologies to rapidly modernize agriculture.  These resulted in huge expenditures of government resources, ignored the knowledge of traditional farmers whose methods of farming were thought to be “backward”, and failed to increase agricultural production in Africa (</w:t>
      </w:r>
      <w:proofErr w:type="spellStart"/>
      <w:r w:rsidRPr="00960477">
        <w:t>Ayittey</w:t>
      </w:r>
      <w:proofErr w:type="spellEnd"/>
      <w:r w:rsidRPr="00960477">
        <w:t xml:space="preserve"> 2005</w:t>
      </w:r>
      <w:proofErr w:type="gramStart"/>
      <w:r w:rsidRPr="00960477">
        <w:t>) .</w:t>
      </w:r>
      <w:proofErr w:type="gramEnd"/>
      <w:r w:rsidRPr="00960477">
        <w:t xml:space="preserve">   As a result, the gains in agricultural production experienced by most of the developing world from the Green Revolu</w:t>
      </w:r>
      <w:r>
        <w:t>tion have failed to materialize.</w:t>
      </w:r>
      <w:r w:rsidRPr="00960477">
        <w:t xml:space="preserve">  </w:t>
      </w:r>
      <w:r>
        <w:t>In addition, p</w:t>
      </w:r>
      <w:r w:rsidRPr="00960477">
        <w:t xml:space="preserve">er capita production per farmer throughout Africa has actually </w:t>
      </w:r>
      <w:proofErr w:type="spellStart"/>
      <w:r w:rsidRPr="00960477">
        <w:t>decresed</w:t>
      </w:r>
      <w:proofErr w:type="spellEnd"/>
      <w:r w:rsidRPr="00960477">
        <w:t xml:space="preserve"> since the advent of the Green </w:t>
      </w:r>
      <w:proofErr w:type="gramStart"/>
      <w:r w:rsidRPr="00960477">
        <w:t>Revolution  (</w:t>
      </w:r>
      <w:proofErr w:type="spellStart"/>
      <w:proofErr w:type="gramEnd"/>
      <w:r w:rsidRPr="00960477">
        <w:t>Ayittey</w:t>
      </w:r>
      <w:proofErr w:type="spellEnd"/>
      <w:r w:rsidRPr="00960477">
        <w:t xml:space="preserve"> 2005).  </w:t>
      </w:r>
    </w:p>
    <w:p w:rsidR="00FF2CF9" w:rsidRDefault="00FF2CF9" w:rsidP="00FF2CF9">
      <w:pPr>
        <w:spacing w:after="0"/>
        <w:ind w:firstLine="720"/>
      </w:pPr>
      <w:r w:rsidRPr="00960477">
        <w:t xml:space="preserve">Africa is a vast, diverse continent, and </w:t>
      </w:r>
      <w:r>
        <w:t xml:space="preserve">there are therefore many </w:t>
      </w:r>
      <w:r w:rsidRPr="00960477">
        <w:t>reasons to explain why the positive gains from Green Revolution technologies failed to result in gains for subsistence farmers in Africa.  The solutions to these problems will also likewise be diverse, and dependent on local conditions.  Therefore, there must be a movement away from “one size fits all</w:t>
      </w:r>
      <w:proofErr w:type="gramStart"/>
      <w:r w:rsidRPr="00960477">
        <w:t>”  large</w:t>
      </w:r>
      <w:proofErr w:type="gramEnd"/>
      <w:r w:rsidRPr="00960477">
        <w:t xml:space="preserve"> scale top-down government “solutions” towards a focus on farmer-centered approaches more likely to achieve progress.  </w:t>
      </w:r>
    </w:p>
    <w:p w:rsidR="00FF2CF9" w:rsidRDefault="00FF2CF9" w:rsidP="00FF2CF9">
      <w:pPr>
        <w:spacing w:after="0"/>
        <w:ind w:firstLine="720"/>
      </w:pPr>
      <w:r w:rsidRPr="00960477">
        <w:t xml:space="preserve">The purpose of this document is to propose a farmer </w:t>
      </w:r>
      <w:r>
        <w:t>-</w:t>
      </w:r>
      <w:r w:rsidRPr="00960477">
        <w:t xml:space="preserve">centered research and extension model based on “Hub” and Module” extension model for Conservation Agriculture in Mexico implemented by Bram </w:t>
      </w:r>
      <w:proofErr w:type="spellStart"/>
      <w:r w:rsidRPr="00960477">
        <w:t>Govaerts</w:t>
      </w:r>
      <w:proofErr w:type="spellEnd"/>
      <w:r w:rsidRPr="00960477">
        <w:t xml:space="preserve"> at CIMMYT combined with a peer-to-peer extension education model such as that created by J.J. </w:t>
      </w:r>
      <w:proofErr w:type="spellStart"/>
      <w:r w:rsidRPr="00960477">
        <w:t>Machobane</w:t>
      </w:r>
      <w:proofErr w:type="spellEnd"/>
      <w:r w:rsidRPr="00960477">
        <w:t xml:space="preserve"> in Lesotho.  This new extension paradigm would identify “master” farmers already farming productively using traditional subsistence agriculture, realign research at National Agricultural Research Services (NARS) towards research to improve subsistence farming methods in order to help farmers make the transition to commercial agriculture, and work with master farmers to develop extension methodologies to help peer-to-peer farmer educators and agricultural extension professionals train subsistence farmers. </w:t>
      </w:r>
      <w:r>
        <w:t xml:space="preserve"> </w:t>
      </w:r>
      <w:r w:rsidRPr="00960477">
        <w:t xml:space="preserve">Establishment of “lines of effort” to set development priorities and track progress will </w:t>
      </w:r>
      <w:r>
        <w:t>also allow evaluation of program</w:t>
      </w:r>
      <w:r w:rsidRPr="00960477">
        <w:t xml:space="preserve"> performance and identif</w:t>
      </w:r>
      <w:r>
        <w:t>ication of</w:t>
      </w:r>
      <w:r w:rsidRPr="00960477">
        <w:t xml:space="preserve"> shortcomings.  Key elements of this new approach include:</w:t>
      </w:r>
    </w:p>
    <w:p w:rsidR="00FF2CF9" w:rsidRPr="00960477" w:rsidRDefault="00FF2CF9" w:rsidP="00FF2CF9">
      <w:pPr>
        <w:spacing w:after="0"/>
        <w:ind w:firstLine="720"/>
      </w:pPr>
    </w:p>
    <w:p w:rsidR="00FF2CF9" w:rsidRPr="00960477" w:rsidRDefault="00FF2CF9" w:rsidP="00FF2CF9">
      <w:pPr>
        <w:pStyle w:val="ListParagraph"/>
        <w:numPr>
          <w:ilvl w:val="0"/>
          <w:numId w:val="5"/>
        </w:numPr>
        <w:spacing w:after="0"/>
        <w:ind w:left="360"/>
      </w:pPr>
      <w:r w:rsidRPr="00960477">
        <w:t xml:space="preserve">Establishment of strategic research hubs at the national level </w:t>
      </w:r>
      <w:r>
        <w:t xml:space="preserve">where </w:t>
      </w:r>
      <w:r w:rsidRPr="00960477">
        <w:t xml:space="preserve">research </w:t>
      </w:r>
      <w:r>
        <w:t>into methods</w:t>
      </w:r>
      <w:r w:rsidRPr="00960477">
        <w:t xml:space="preserve"> to incorporate </w:t>
      </w:r>
      <w:r>
        <w:t xml:space="preserve">Green Revolution and other </w:t>
      </w:r>
      <w:r w:rsidRPr="00960477">
        <w:t>modern technologie</w:t>
      </w:r>
      <w:r>
        <w:t xml:space="preserve">s such as  use high yielding varieties, </w:t>
      </w:r>
      <w:r w:rsidRPr="00960477">
        <w:t xml:space="preserve"> two-wheeled tractor mechanization and </w:t>
      </w:r>
      <w:r>
        <w:t xml:space="preserve">more </w:t>
      </w:r>
      <w:r w:rsidRPr="00960477">
        <w:t>efficient use of inorganic fertilizer into traditional farming systems</w:t>
      </w:r>
      <w:r>
        <w:t xml:space="preserve"> is conducted</w:t>
      </w:r>
      <w:r w:rsidRPr="00960477">
        <w:t>.</w:t>
      </w:r>
    </w:p>
    <w:p w:rsidR="00FF2CF9" w:rsidRPr="00960477" w:rsidRDefault="00FF2CF9" w:rsidP="00FF2CF9">
      <w:pPr>
        <w:pStyle w:val="ListParagraph"/>
        <w:numPr>
          <w:ilvl w:val="0"/>
          <w:numId w:val="5"/>
        </w:numPr>
        <w:spacing w:after="0"/>
        <w:ind w:left="360"/>
      </w:pPr>
      <w:r w:rsidRPr="00960477">
        <w:t xml:space="preserve">Establishment of master farmer </w:t>
      </w:r>
      <w:r>
        <w:t xml:space="preserve">peer-to-peer </w:t>
      </w:r>
      <w:r w:rsidRPr="00960477">
        <w:t xml:space="preserve">training </w:t>
      </w:r>
      <w:r>
        <w:t>programs</w:t>
      </w:r>
      <w:r w:rsidRPr="00960477">
        <w:t xml:space="preserve"> at the strategic </w:t>
      </w:r>
      <w:proofErr w:type="gramStart"/>
      <w:r w:rsidRPr="00960477">
        <w:t>research  hub</w:t>
      </w:r>
      <w:r>
        <w:t>s</w:t>
      </w:r>
      <w:proofErr w:type="gramEnd"/>
      <w:r w:rsidRPr="00960477">
        <w:t>.</w:t>
      </w:r>
    </w:p>
    <w:p w:rsidR="00FF2CF9" w:rsidRPr="00960477" w:rsidRDefault="00FF2CF9" w:rsidP="00FF2CF9">
      <w:pPr>
        <w:pStyle w:val="ListParagraph"/>
        <w:numPr>
          <w:ilvl w:val="0"/>
          <w:numId w:val="5"/>
        </w:numPr>
        <w:spacing w:after="0"/>
        <w:ind w:left="360"/>
      </w:pPr>
      <w:r w:rsidRPr="00960477">
        <w:t>Establishment of</w:t>
      </w:r>
      <w:r>
        <w:t xml:space="preserve"> extension modules at the farm households </w:t>
      </w:r>
      <w:r w:rsidRPr="00960477">
        <w:t>of master fa</w:t>
      </w:r>
      <w:r>
        <w:t xml:space="preserve">rmer peer-to-peer educators for them to use to </w:t>
      </w:r>
      <w:r w:rsidRPr="00960477">
        <w:t xml:space="preserve">educate farmers in their communities.  </w:t>
      </w:r>
    </w:p>
    <w:p w:rsidR="00FF2CF9" w:rsidRPr="00960477" w:rsidRDefault="00FF2CF9" w:rsidP="00FF2CF9">
      <w:pPr>
        <w:pStyle w:val="ListParagraph"/>
        <w:numPr>
          <w:ilvl w:val="0"/>
          <w:numId w:val="5"/>
        </w:numPr>
        <w:spacing w:after="0"/>
        <w:ind w:left="360"/>
      </w:pPr>
      <w:proofErr w:type="spellStart"/>
      <w:r>
        <w:t>Establisment</w:t>
      </w:r>
      <w:proofErr w:type="spellEnd"/>
      <w:r>
        <w:t xml:space="preserve"> </w:t>
      </w:r>
      <w:proofErr w:type="gramStart"/>
      <w:r>
        <w:t xml:space="preserve">of  </w:t>
      </w:r>
      <w:r w:rsidRPr="00960477">
        <w:t>multi</w:t>
      </w:r>
      <w:proofErr w:type="gramEnd"/>
      <w:r w:rsidRPr="00960477">
        <w:t>-tiered communication system</w:t>
      </w:r>
      <w:r>
        <w:t>s</w:t>
      </w:r>
      <w:r w:rsidRPr="00960477">
        <w:t xml:space="preserve"> between International Agricultural Research Centers </w:t>
      </w:r>
      <w:r>
        <w:t>(</w:t>
      </w:r>
      <w:r w:rsidRPr="00960477">
        <w:t>such as CIMMYT</w:t>
      </w:r>
      <w:r>
        <w:t>, ICRAF, WARDA)</w:t>
      </w:r>
      <w:r w:rsidRPr="00960477">
        <w:t xml:space="preserve"> NARS researchers, master farmer trainers,  agricultural industries, and farmers to refine and improve agronomic technologies employed.</w:t>
      </w:r>
    </w:p>
    <w:p w:rsidR="00FF2CF9" w:rsidRDefault="00FF2CF9" w:rsidP="00FF2CF9">
      <w:pPr>
        <w:pStyle w:val="ListParagraph"/>
        <w:numPr>
          <w:ilvl w:val="0"/>
          <w:numId w:val="5"/>
        </w:numPr>
        <w:spacing w:after="0"/>
        <w:ind w:left="360"/>
      </w:pPr>
      <w:proofErr w:type="spellStart"/>
      <w:r w:rsidRPr="00960477">
        <w:t>Establisment</w:t>
      </w:r>
      <w:proofErr w:type="spellEnd"/>
      <w:r w:rsidRPr="00960477">
        <w:t xml:space="preserve"> of regional and national level agricult</w:t>
      </w:r>
      <w:r>
        <w:t xml:space="preserve">ural production lines of effort </w:t>
      </w:r>
      <w:r w:rsidRPr="00960477">
        <w:t xml:space="preserve">to identify development priorities in each aspect of </w:t>
      </w:r>
      <w:proofErr w:type="spellStart"/>
      <w:r w:rsidRPr="00960477">
        <w:t>agricutural</w:t>
      </w:r>
      <w:proofErr w:type="spellEnd"/>
      <w:r w:rsidRPr="00960477">
        <w:t xml:space="preserve"> production including agronomic practices, postharvest storage, transportation to market, and marketing</w:t>
      </w:r>
      <w:r>
        <w:t xml:space="preserve"> </w:t>
      </w:r>
      <w:r w:rsidRPr="00960477">
        <w:t>to ensure that agricultural production gains w</w:t>
      </w:r>
      <w:r>
        <w:t>ill be sustainable</w:t>
      </w:r>
      <w:r w:rsidRPr="00960477">
        <w:t xml:space="preserve"> and </w:t>
      </w:r>
      <w:r>
        <w:t>will</w:t>
      </w:r>
      <w:r w:rsidRPr="00960477">
        <w:t xml:space="preserve"> contribute to the transition from subsistence based farming to c</w:t>
      </w:r>
      <w:r>
        <w:t xml:space="preserve">ommercial farming over the long-term.  </w:t>
      </w:r>
    </w:p>
    <w:p w:rsidR="00FF2CF9" w:rsidRDefault="00FF2CF9" w:rsidP="00FF2CF9">
      <w:pPr>
        <w:pStyle w:val="ListParagraph"/>
        <w:numPr>
          <w:ilvl w:val="0"/>
          <w:numId w:val="5"/>
        </w:numPr>
        <w:spacing w:after="0"/>
        <w:ind w:left="360"/>
        <w:sectPr w:rsidR="00FF2CF9" w:rsidSect="00FF2CF9">
          <w:pgSz w:w="12240" w:h="15840" w:code="1"/>
          <w:pgMar w:top="907" w:right="1080" w:bottom="907" w:left="1080" w:header="720" w:footer="720" w:gutter="0"/>
          <w:cols w:space="720"/>
          <w:noEndnote/>
          <w:docGrid w:linePitch="299"/>
        </w:sectPr>
      </w:pPr>
      <w:r>
        <w:t xml:space="preserve"> Consultation with farmer and master farmer stakeholders in the establishment of the development priorities and development of the agricultural production lines of effort designed </w:t>
      </w:r>
      <w:proofErr w:type="gramStart"/>
      <w:r>
        <w:t>to  achieve</w:t>
      </w:r>
      <w:proofErr w:type="gramEnd"/>
      <w:r>
        <w:t xml:space="preserve"> them.</w:t>
      </w:r>
    </w:p>
    <w:p w:rsidR="00FF2CF9" w:rsidRPr="00FF2CF9" w:rsidRDefault="00FF2CF9" w:rsidP="00FF2CF9">
      <w:pPr>
        <w:spacing w:after="0"/>
        <w:rPr>
          <w:rFonts w:ascii="Times New Roman" w:hAnsi="Times New Roman" w:cs="Times New Roman"/>
          <w:b/>
          <w:u w:val="single"/>
        </w:rPr>
      </w:pPr>
      <w:r w:rsidRPr="00FF2CF9">
        <w:rPr>
          <w:rFonts w:ascii="Times New Roman" w:hAnsi="Times New Roman" w:cs="Times New Roman"/>
          <w:b/>
          <w:u w:val="single"/>
        </w:rPr>
        <w:lastRenderedPageBreak/>
        <w:t>Jacob Bushong</w:t>
      </w:r>
    </w:p>
    <w:p w:rsidR="00FF2CF9" w:rsidRDefault="00FF2CF9" w:rsidP="00FF2CF9">
      <w:pPr>
        <w:spacing w:after="0"/>
        <w:jc w:val="right"/>
        <w:rPr>
          <w:rFonts w:ascii="Times New Roman" w:hAnsi="Times New Roman" w:cs="Times New Roman"/>
        </w:rPr>
      </w:pPr>
    </w:p>
    <w:p w:rsidR="00FF2CF9" w:rsidRDefault="00FF2CF9" w:rsidP="00FF2CF9">
      <w:pPr>
        <w:spacing w:after="0" w:line="240" w:lineRule="auto"/>
        <w:jc w:val="center"/>
        <w:rPr>
          <w:rFonts w:ascii="Times New Roman" w:hAnsi="Times New Roman" w:cs="Times New Roman"/>
          <w:b/>
        </w:rPr>
      </w:pPr>
      <w:r>
        <w:rPr>
          <w:rFonts w:ascii="Times New Roman" w:hAnsi="Times New Roman" w:cs="Times New Roman"/>
          <w:b/>
        </w:rPr>
        <w:t>Integrated Cereal Grain Management System for Arid Environments</w:t>
      </w:r>
    </w:p>
    <w:p w:rsidR="00FF2CF9" w:rsidRDefault="00FF2CF9" w:rsidP="00FF2CF9">
      <w:pPr>
        <w:spacing w:after="0" w:line="240" w:lineRule="auto"/>
        <w:rPr>
          <w:rFonts w:ascii="Times New Roman" w:hAnsi="Times New Roman" w:cs="Times New Roman"/>
        </w:rPr>
      </w:pPr>
      <w:r>
        <w:rPr>
          <w:rFonts w:ascii="Times New Roman" w:hAnsi="Times New Roman" w:cs="Times New Roman"/>
        </w:rPr>
        <w:tab/>
      </w:r>
    </w:p>
    <w:p w:rsidR="00FF2CF9" w:rsidRDefault="00FF2CF9" w:rsidP="00FF2CF9">
      <w:pPr>
        <w:spacing w:after="0" w:line="480" w:lineRule="auto"/>
        <w:ind w:firstLine="720"/>
        <w:rPr>
          <w:rFonts w:ascii="Times New Roman" w:hAnsi="Times New Roman" w:cs="Times New Roman"/>
        </w:rPr>
      </w:pPr>
    </w:p>
    <w:p w:rsidR="00FF2CF9" w:rsidRDefault="00FF2CF9" w:rsidP="00FF2CF9">
      <w:pPr>
        <w:spacing w:after="0" w:line="480" w:lineRule="auto"/>
        <w:ind w:firstLine="720"/>
        <w:rPr>
          <w:rFonts w:ascii="Times New Roman" w:hAnsi="Times New Roman" w:cs="Times New Roman"/>
        </w:rPr>
      </w:pPr>
      <w:r>
        <w:rPr>
          <w:rFonts w:ascii="Times New Roman" w:hAnsi="Times New Roman" w:cs="Times New Roman"/>
        </w:rPr>
        <w:t xml:space="preserve">With a world population near 7 billion people and it estimated to reach 8 billion people by the year 2013, the need for an abundant food supply is a major concern. Cereal grains are a staple for feeding the world. According to the Food and Agriculture Organization nearly 2.5 billion metric </w:t>
      </w:r>
      <w:proofErr w:type="spellStart"/>
      <w:r>
        <w:rPr>
          <w:rFonts w:ascii="Times New Roman" w:hAnsi="Times New Roman" w:cs="Times New Roman"/>
        </w:rPr>
        <w:t>tonnes</w:t>
      </w:r>
      <w:proofErr w:type="spellEnd"/>
      <w:r>
        <w:rPr>
          <w:rFonts w:ascii="Times New Roman" w:hAnsi="Times New Roman" w:cs="Times New Roman"/>
        </w:rPr>
        <w:t xml:space="preserve"> of cereal grains were produced in the world in 2009. To meet the growing demand for grain, cultivated agriculture has spread into areas that historically have not been in production due to the areas being in a drier, arid environment. The objective of this project will be to create an integrated management system that aids agriculture producers in arid environments in producing higher grain yields while remaining sustainable and not depleting the surrounding natural resources. The management system will incorporate best management practices for all facets (variety selection, cultivation management, nutrient management, pest management, water management, etc.) of cereal grain production in arid environments. Grain varieties that are drought tolerant and have increased water use efficiencies will be developed and selected. Soil cultivation practices that reduce water loss and unneeded passes with mechanical equipment will be implemented. Because of reduced water in the system, different fertilizer practices and sources will be sought to maintain yield and quality of grain.  These arid environments may have never had cultivated agriculture before, so it will be important to be aware of the potential disease pressures that can occur and how to manage them properly. Methods of irrigation and practices that increase the water use efficiency will be the most important aspect of this management system. Not only will clean water need to be used for irrigation, but it will also need to be used in a way where very little is wasted, because most of these arid areas not only have limited clean water for grain production, but they have limited clean water for human consumption.</w:t>
      </w:r>
    </w:p>
    <w:p w:rsidR="00FF2CF9" w:rsidRDefault="00FF2CF9" w:rsidP="00FF2CF9">
      <w:pPr>
        <w:spacing w:after="0"/>
      </w:pPr>
    </w:p>
    <w:p w:rsidR="00FF2CF9" w:rsidRDefault="00FF2CF9" w:rsidP="00FF2CF9"/>
    <w:p w:rsidR="00FF2CF9" w:rsidRDefault="00FF2CF9" w:rsidP="00FF2CF9"/>
    <w:p w:rsidR="00EA6B10" w:rsidRDefault="00FF2CF9" w:rsidP="00EA6B10">
      <w:pPr>
        <w:spacing w:after="0" w:line="480" w:lineRule="auto"/>
        <w:rPr>
          <w:rFonts w:hint="eastAsia"/>
          <w:sz w:val="24"/>
          <w:szCs w:val="24"/>
        </w:rPr>
      </w:pPr>
      <w:r>
        <w:rPr>
          <w:rFonts w:ascii="Times New Roman" w:hAnsi="Times New Roman" w:cs="Times New Roman" w:hint="eastAsia"/>
          <w:b/>
          <w:sz w:val="24"/>
          <w:szCs w:val="24"/>
          <w:u w:val="single"/>
        </w:rPr>
        <w:lastRenderedPageBreak/>
        <w:t>Jared Crain</w:t>
      </w:r>
      <w:r w:rsidR="00EA6B10" w:rsidRPr="00EA6B10">
        <w:rPr>
          <w:sz w:val="24"/>
          <w:szCs w:val="24"/>
        </w:rPr>
        <w:t xml:space="preserve"> </w:t>
      </w:r>
    </w:p>
    <w:p w:rsidR="00EA6B10" w:rsidRPr="009F0B90" w:rsidRDefault="00EA6B10" w:rsidP="00EA6B10">
      <w:pPr>
        <w:spacing w:after="0" w:line="480" w:lineRule="auto"/>
        <w:jc w:val="center"/>
        <w:rPr>
          <w:sz w:val="24"/>
          <w:szCs w:val="24"/>
        </w:rPr>
      </w:pPr>
      <w:r w:rsidRPr="009F0B90">
        <w:rPr>
          <w:sz w:val="24"/>
          <w:szCs w:val="24"/>
        </w:rPr>
        <w:t>Research Proposal</w:t>
      </w:r>
    </w:p>
    <w:p w:rsidR="00EA6B10" w:rsidRPr="009F0B90" w:rsidRDefault="00EA6B10" w:rsidP="00EA6B10">
      <w:pPr>
        <w:spacing w:line="480" w:lineRule="auto"/>
        <w:jc w:val="center"/>
        <w:rPr>
          <w:sz w:val="24"/>
          <w:szCs w:val="24"/>
        </w:rPr>
      </w:pPr>
      <w:r w:rsidRPr="009F0B90">
        <w:rPr>
          <w:sz w:val="24"/>
          <w:szCs w:val="24"/>
        </w:rPr>
        <w:t>Soil 5813</w:t>
      </w:r>
    </w:p>
    <w:p w:rsidR="00EA6B10" w:rsidRDefault="00EA6B10" w:rsidP="00EA6B10">
      <w:pPr>
        <w:rPr>
          <w:sz w:val="24"/>
          <w:szCs w:val="24"/>
        </w:rPr>
      </w:pPr>
      <w:r w:rsidRPr="009F0B90">
        <w:rPr>
          <w:sz w:val="24"/>
          <w:szCs w:val="24"/>
        </w:rPr>
        <w:tab/>
        <w:t>With the increasing human population, there is increasing demand on the global supply of freshwater.  An adequate freshwater supply is an essential element for urban and rural areas as clean freshwater reduces the risk of disease and sickness.  In addition to human consumption</w:t>
      </w:r>
      <w:r>
        <w:rPr>
          <w:sz w:val="24"/>
          <w:szCs w:val="24"/>
        </w:rPr>
        <w:t>,</w:t>
      </w:r>
      <w:r w:rsidRPr="009F0B90">
        <w:rPr>
          <w:sz w:val="24"/>
          <w:szCs w:val="24"/>
        </w:rPr>
        <w:t xml:space="preserve"> irrigation water must be free of contaminants especially dissolved salts as water with high salt content leads to saline soils.  Current technology can accomplish this goal (at least for human consumption); however, the cost to treat water is high as well as a low quantity of water that can be treated.  This research will focus on developing novel methods to desalinize and purify water for human and agriculture consumption.  We will focus extensively on developing passive methods that both reduces the cost of water treatment and increases the amount of water that can be purified.  Some of the proposed research includes developing selectively permeable membranes that will only allow water to pass through and using plants or other biological organisms to filter the water.  </w:t>
      </w:r>
      <w:r>
        <w:rPr>
          <w:sz w:val="24"/>
          <w:szCs w:val="24"/>
        </w:rPr>
        <w:t xml:space="preserve">Along with developing methods to ensure a clean water supply, we will also focus on developing sustainable practices that do not lead to harmful by-products or require the use of chemicals that are dangerous to humans and the environment.  </w:t>
      </w:r>
      <w:r w:rsidRPr="009F0B90">
        <w:rPr>
          <w:sz w:val="24"/>
          <w:szCs w:val="24"/>
        </w:rPr>
        <w:t xml:space="preserve">The ultimate conclusion of this research will be to develop methods to purify water for human consumption that can be used in areas throughout the world.  This research will have a direct impact on people living in urban and rural environments around the globe.  In addition to clean drinking water, this research will </w:t>
      </w:r>
      <w:r>
        <w:rPr>
          <w:sz w:val="24"/>
          <w:szCs w:val="24"/>
        </w:rPr>
        <w:t>result in</w:t>
      </w:r>
      <w:r w:rsidRPr="009F0B90">
        <w:rPr>
          <w:sz w:val="24"/>
          <w:szCs w:val="24"/>
        </w:rPr>
        <w:t xml:space="preserve"> methods to purify large amount</w:t>
      </w:r>
      <w:r>
        <w:rPr>
          <w:sz w:val="24"/>
          <w:szCs w:val="24"/>
        </w:rPr>
        <w:t>s</w:t>
      </w:r>
      <w:r w:rsidRPr="009F0B90">
        <w:rPr>
          <w:sz w:val="24"/>
          <w:szCs w:val="24"/>
        </w:rPr>
        <w:t xml:space="preserve"> of water that can be used in </w:t>
      </w:r>
      <w:r>
        <w:rPr>
          <w:sz w:val="24"/>
          <w:szCs w:val="24"/>
        </w:rPr>
        <w:t>agriculture leading</w:t>
      </w:r>
      <w:r w:rsidRPr="009F0B90">
        <w:rPr>
          <w:sz w:val="24"/>
          <w:szCs w:val="24"/>
        </w:rPr>
        <w:t xml:space="preserve"> to more sustainable farming practices throughout the world. </w:t>
      </w:r>
      <w:r>
        <w:rPr>
          <w:noProof/>
        </w:rPr>
        <w:drawing>
          <wp:anchor distT="0" distB="0" distL="114300" distR="114300" simplePos="0" relativeHeight="251711488" behindDoc="1" locked="0" layoutInCell="1" allowOverlap="1" wp14:anchorId="0243B274" wp14:editId="7A21B114">
            <wp:simplePos x="0" y="0"/>
            <wp:positionH relativeFrom="column">
              <wp:posOffset>672465</wp:posOffset>
            </wp:positionH>
            <wp:positionV relativeFrom="paragraph">
              <wp:posOffset>4062730</wp:posOffset>
            </wp:positionV>
            <wp:extent cx="3803650" cy="2698115"/>
            <wp:effectExtent l="0" t="0" r="0" b="0"/>
            <wp:wrapNone/>
            <wp:docPr id="300" name="Picture 300" descr="http://www.earthyreport.com/site/wp-content/uploads/2011/12/desalinization-352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arthyreport.com/site/wp-content/uploads/2011/12/desalinization-352x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650"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B10" w:rsidRDefault="00EA6B10" w:rsidP="00EA6B10">
      <w:pPr>
        <w:jc w:val="center"/>
        <w:rPr>
          <w:sz w:val="24"/>
          <w:szCs w:val="24"/>
        </w:rPr>
      </w:pPr>
    </w:p>
    <w:p w:rsidR="00EA6B10" w:rsidRDefault="00EA6B10" w:rsidP="00EA6B10">
      <w:pPr>
        <w:jc w:val="center"/>
        <w:rPr>
          <w:sz w:val="24"/>
          <w:szCs w:val="24"/>
        </w:rPr>
      </w:pPr>
    </w:p>
    <w:p w:rsidR="00EA6B10" w:rsidRDefault="00EA6B10" w:rsidP="00EA6B10">
      <w:pPr>
        <w:jc w:val="center"/>
        <w:rPr>
          <w:sz w:val="24"/>
          <w:szCs w:val="24"/>
        </w:rPr>
      </w:pPr>
    </w:p>
    <w:p w:rsidR="00EA6B10" w:rsidRDefault="00EA6B10" w:rsidP="00EA6B10">
      <w:pPr>
        <w:jc w:val="center"/>
        <w:rPr>
          <w:sz w:val="24"/>
          <w:szCs w:val="24"/>
        </w:rPr>
      </w:pPr>
    </w:p>
    <w:p w:rsidR="00EA6B10" w:rsidRDefault="00EA6B10" w:rsidP="00EA6B10">
      <w:pPr>
        <w:jc w:val="center"/>
        <w:rPr>
          <w:sz w:val="24"/>
          <w:szCs w:val="24"/>
        </w:rPr>
      </w:pPr>
    </w:p>
    <w:p w:rsidR="00EA6B10" w:rsidRDefault="00EA6B10" w:rsidP="00EA6B10">
      <w:pPr>
        <w:jc w:val="center"/>
        <w:rPr>
          <w:sz w:val="24"/>
          <w:szCs w:val="24"/>
        </w:rPr>
      </w:pPr>
    </w:p>
    <w:p w:rsidR="00EA6B10" w:rsidRDefault="00EA6B10" w:rsidP="00EA6B10">
      <w:pPr>
        <w:jc w:val="center"/>
        <w:rPr>
          <w:sz w:val="24"/>
          <w:szCs w:val="24"/>
        </w:rPr>
      </w:pPr>
    </w:p>
    <w:p w:rsidR="00EA6B10" w:rsidRPr="009F0B90" w:rsidRDefault="00EA6B10" w:rsidP="00EA6B10">
      <w:pPr>
        <w:jc w:val="center"/>
        <w:rPr>
          <w:sz w:val="24"/>
          <w:szCs w:val="24"/>
        </w:rPr>
      </w:pPr>
      <w:r>
        <w:rPr>
          <w:sz w:val="24"/>
          <w:szCs w:val="24"/>
        </w:rPr>
        <w:t>http://www.</w:t>
      </w:r>
      <w:r w:rsidRPr="007D4DC8">
        <w:rPr>
          <w:sz w:val="24"/>
          <w:szCs w:val="24"/>
        </w:rPr>
        <w:t>earthyreport.com</w:t>
      </w:r>
    </w:p>
    <w:p w:rsidR="00FF2CF9" w:rsidRPr="00FF2CF9" w:rsidRDefault="00FF2CF9" w:rsidP="00EA6B10">
      <w:pPr>
        <w:spacing w:after="0" w:line="480" w:lineRule="auto"/>
        <w:rPr>
          <w:rFonts w:ascii="Times New Roman" w:hAnsi="Times New Roman" w:cs="Times New Roman"/>
          <w:b/>
          <w:u w:val="single"/>
        </w:rPr>
      </w:pPr>
      <w:r>
        <w:rPr>
          <w:rFonts w:ascii="Times New Roman" w:hAnsi="Times New Roman" w:cs="Times New Roman" w:hint="eastAsia"/>
          <w:b/>
          <w:u w:val="single"/>
        </w:rPr>
        <w:lastRenderedPageBreak/>
        <w:t>Josh Pittman</w:t>
      </w:r>
    </w:p>
    <w:p w:rsidR="00FF2CF9" w:rsidRDefault="00FF2CF9" w:rsidP="00FF2CF9">
      <w:proofErr w:type="gramStart"/>
      <w:r>
        <w:t>Supplemental Wildlife Feeding Systems for Profit.</w:t>
      </w:r>
      <w:proofErr w:type="gramEnd"/>
    </w:p>
    <w:p w:rsidR="00FF2CF9" w:rsidRDefault="00FF2CF9" w:rsidP="00FF2CF9">
      <w:r>
        <w:t xml:space="preserve">The number of acres under recreational lease in Oklahoma varies greatly from year to year as does the cost ($2/ac-$15/ac). Contributing certain inputs into the system could assist in achieving premium per acre prices for leasing land through enhancement. Several enhancement techniques can be accomplished through scheduling of livestock and crop rotations to compliment the use of an area by wildlife and clientele. It has been demonstrated through research using GPS collared animals that whitetail deer management is marginally effective on low-fence large (6000+ acres) properties when high quality food sources are locally available outside these properties. The questions which become necessary to ask for appropriately characterizing potential investments in enhancement </w:t>
      </w:r>
      <w:proofErr w:type="gramStart"/>
      <w:r>
        <w:t>is</w:t>
      </w:r>
      <w:proofErr w:type="gramEnd"/>
      <w:r>
        <w:t xml:space="preserve"> two-fold:</w:t>
      </w:r>
    </w:p>
    <w:p w:rsidR="00FF2CF9" w:rsidRDefault="00FF2CF9" w:rsidP="00FF2CF9">
      <w:pPr>
        <w:pStyle w:val="ListParagraph"/>
        <w:numPr>
          <w:ilvl w:val="0"/>
          <w:numId w:val="6"/>
        </w:numPr>
      </w:pPr>
      <w:r>
        <w:t>What Constitutes high quality forage.</w:t>
      </w:r>
    </w:p>
    <w:p w:rsidR="00FF2CF9" w:rsidRDefault="00FF2CF9" w:rsidP="00FF2CF9">
      <w:pPr>
        <w:pStyle w:val="ListParagraph"/>
        <w:numPr>
          <w:ilvl w:val="0"/>
          <w:numId w:val="6"/>
        </w:numPr>
      </w:pPr>
      <w:r>
        <w:t xml:space="preserve">What size food source area is needed relative to surrounding unimproved </w:t>
      </w:r>
      <w:proofErr w:type="gramStart"/>
      <w:r>
        <w:t>area.</w:t>
      </w:r>
      <w:proofErr w:type="gramEnd"/>
    </w:p>
    <w:p w:rsidR="00FF2CF9" w:rsidRDefault="00FF2CF9" w:rsidP="00FF2CF9">
      <w:r>
        <w:t xml:space="preserve">Observations necessary to answer these questions would need to be generated from deliberate variation in forage type and area. The land resource employed would need to be at least several thousand contiguous acres and have generally documented animal densities across the total study area. An ideal site would be that such as the Noble Foundation </w:t>
      </w:r>
      <w:proofErr w:type="spellStart"/>
      <w:r>
        <w:t>Oswalt</w:t>
      </w:r>
      <w:proofErr w:type="spellEnd"/>
      <w:r>
        <w:t xml:space="preserve"> Road Ranch. Motion activated cameras set to collect animal movement would be implemented for baseline inventory at the beginning of the study as well as utilization over the life of the study. The data would be collected year round to assist in developing a better understanding of food source utilization during post winter recovery, spring fawning, summer slump, fall flush, pre-mating, mating, </w:t>
      </w:r>
      <w:proofErr w:type="gramStart"/>
      <w:r>
        <w:t>post</w:t>
      </w:r>
      <w:proofErr w:type="gramEnd"/>
      <w:r>
        <w:t xml:space="preserve"> mating/winter. A better understanding of utilization during these periods of time could assist in improving strategies for location and composition of food sources to optimize effectiveness. Additional data to be collected for a thorough examination of the system would be movement in relation to livestock as well as recreational intrusion. Analyzing the influence of these two factors would assist in evaluating the effectiveness of supplemental food sources in maintaining the presence of animals in an area under a variety of utilization levels.</w:t>
      </w:r>
    </w:p>
    <w:p w:rsidR="00FF2CF9" w:rsidRDefault="00FF2CF9" w:rsidP="00FF2CF9">
      <w:r>
        <w:t xml:space="preserve">Ultimately the effectiveness of supplemental food sources could be evaluated and a cost per unit of enhancement could be “qualified”. In doing so the investment versus return analysis would assist landowners in making a decision as to the potential increase in value this practice might add and in turn create an additional revenue stream or optimize a current revenue stream.  An example of this could be a landowner who currently leases 320ac for a cost of $3 per acre or $960. With the enhancement at a cost of $20 per acre applied to 10% of the land area equaling $640. The increase in lease fee of $7 ($10 </w:t>
      </w:r>
      <w:proofErr w:type="spellStart"/>
      <w:r>
        <w:t>ttl</w:t>
      </w:r>
      <w:proofErr w:type="spellEnd"/>
      <w:r>
        <w:t>) per ac as a premium product as compared to average market values would result in a gross income of $3200 and net of $2560. This would be an increase of 266% in profit generated.</w:t>
      </w:r>
    </w:p>
    <w:p w:rsidR="00FF2CF9" w:rsidRDefault="00FF2CF9" w:rsidP="00FF2CF9"/>
    <w:p w:rsidR="005A6E50" w:rsidRDefault="005A6E50" w:rsidP="00FF2CF9"/>
    <w:p w:rsidR="005A6E50" w:rsidRDefault="005A6E50" w:rsidP="00FF2CF9"/>
    <w:p w:rsidR="005A6E50" w:rsidRPr="005A6E50" w:rsidRDefault="005A6E50" w:rsidP="005A6E50">
      <w:pPr>
        <w:rPr>
          <w:rFonts w:ascii="Times New Roman" w:hAnsi="Times New Roman" w:cs="Times New Roman"/>
          <w:b/>
          <w:sz w:val="24"/>
          <w:szCs w:val="24"/>
          <w:u w:val="single"/>
        </w:rPr>
      </w:pPr>
      <w:proofErr w:type="spellStart"/>
      <w:r>
        <w:rPr>
          <w:rFonts w:ascii="Times New Roman" w:hAnsi="Times New Roman" w:cs="Times New Roman" w:hint="eastAsia"/>
          <w:b/>
          <w:sz w:val="24"/>
          <w:szCs w:val="24"/>
          <w:u w:val="single"/>
        </w:rPr>
        <w:lastRenderedPageBreak/>
        <w:t>Katlynn</w:t>
      </w:r>
      <w:proofErr w:type="spellEnd"/>
      <w:r>
        <w:rPr>
          <w:rFonts w:ascii="Times New Roman" w:hAnsi="Times New Roman" w:cs="Times New Roman" w:hint="eastAsia"/>
          <w:b/>
          <w:sz w:val="24"/>
          <w:szCs w:val="24"/>
          <w:u w:val="single"/>
        </w:rPr>
        <w:t xml:space="preserve"> Weathers</w:t>
      </w:r>
    </w:p>
    <w:p w:rsidR="005A6E50" w:rsidRPr="00D41AC0" w:rsidRDefault="005A6E50" w:rsidP="005A6E50">
      <w:pPr>
        <w:jc w:val="center"/>
        <w:rPr>
          <w:rFonts w:ascii="Times New Roman" w:hAnsi="Times New Roman" w:cs="Times New Roman"/>
          <w:sz w:val="28"/>
        </w:rPr>
      </w:pPr>
      <w:r w:rsidRPr="00D41AC0">
        <w:rPr>
          <w:rFonts w:ascii="Times New Roman" w:hAnsi="Times New Roman" w:cs="Times New Roman"/>
          <w:sz w:val="28"/>
        </w:rPr>
        <w:t xml:space="preserve">Heat Stress &amp; Water Availability </w:t>
      </w:r>
      <w:proofErr w:type="gramStart"/>
      <w:r w:rsidRPr="00D41AC0">
        <w:rPr>
          <w:rFonts w:ascii="Times New Roman" w:hAnsi="Times New Roman" w:cs="Times New Roman"/>
          <w:sz w:val="28"/>
        </w:rPr>
        <w:t>In</w:t>
      </w:r>
      <w:proofErr w:type="gramEnd"/>
      <w:r w:rsidRPr="00D41AC0">
        <w:rPr>
          <w:rFonts w:ascii="Times New Roman" w:hAnsi="Times New Roman" w:cs="Times New Roman"/>
          <w:sz w:val="28"/>
        </w:rPr>
        <w:t xml:space="preserve"> Wheat</w:t>
      </w:r>
    </w:p>
    <w:p w:rsidR="005A6E50" w:rsidRPr="00D41AC0" w:rsidRDefault="005A6E50" w:rsidP="005A6E50">
      <w:pPr>
        <w:spacing w:line="480" w:lineRule="auto"/>
        <w:rPr>
          <w:rFonts w:ascii="Times New Roman" w:hAnsi="Times New Roman" w:cs="Times New Roman"/>
          <w:sz w:val="24"/>
          <w:szCs w:val="24"/>
        </w:rPr>
      </w:pPr>
      <w:r w:rsidRPr="00D41AC0">
        <w:rPr>
          <w:rFonts w:ascii="Times New Roman" w:hAnsi="Times New Roman" w:cs="Times New Roman"/>
        </w:rPr>
        <w:tab/>
      </w:r>
      <w:r w:rsidRPr="00D41AC0">
        <w:rPr>
          <w:rFonts w:ascii="Times New Roman" w:hAnsi="Times New Roman" w:cs="Times New Roman"/>
          <w:i/>
          <w:color w:val="FF0000"/>
          <w:sz w:val="24"/>
          <w:szCs w:val="24"/>
          <w:u w:val="single"/>
        </w:rPr>
        <w:t>(Rationale)</w:t>
      </w:r>
      <w:r w:rsidRPr="00D41AC0">
        <w:rPr>
          <w:rFonts w:ascii="Times New Roman" w:hAnsi="Times New Roman" w:cs="Times New Roman"/>
          <w:color w:val="FF0000"/>
          <w:sz w:val="24"/>
          <w:szCs w:val="24"/>
        </w:rPr>
        <w:t xml:space="preserve"> </w:t>
      </w:r>
      <w:r w:rsidRPr="00D41AC0">
        <w:rPr>
          <w:rFonts w:ascii="Times New Roman" w:hAnsi="Times New Roman" w:cs="Times New Roman"/>
          <w:sz w:val="24"/>
          <w:szCs w:val="24"/>
        </w:rPr>
        <w:t xml:space="preserve">As the mean annual temperature continues to increase worldwide, and water is less available it is important to look at heat stress and water availability in crop production. The lack of water and heat stress can be detrimental to any crop. When this happens the plants go into stress and mature at a faster rate and therefore grain yield is lost. </w:t>
      </w:r>
      <w:r w:rsidRPr="00D41AC0">
        <w:rPr>
          <w:rFonts w:ascii="Times New Roman" w:hAnsi="Times New Roman" w:cs="Times New Roman"/>
          <w:i/>
          <w:color w:val="FF0000"/>
          <w:sz w:val="24"/>
          <w:szCs w:val="24"/>
          <w:u w:val="single"/>
        </w:rPr>
        <w:t>(Objectives)</w:t>
      </w:r>
      <w:r w:rsidRPr="00D41AC0">
        <w:rPr>
          <w:rFonts w:ascii="Times New Roman" w:hAnsi="Times New Roman" w:cs="Times New Roman"/>
          <w:sz w:val="24"/>
          <w:szCs w:val="24"/>
        </w:rPr>
        <w:t xml:space="preserve"> This study will be conducted to breed different wheat lines and their ability to produce grain under heat stress and water availability. The effect of row spacing, plant population, water availability, and temperature will all studied to see the effects of how it affects grain yield when temperatures increase during their growing seasons and ultimately affect the grain yield. </w:t>
      </w:r>
      <w:r w:rsidRPr="00D41AC0">
        <w:rPr>
          <w:rFonts w:ascii="Times New Roman" w:hAnsi="Times New Roman" w:cs="Times New Roman"/>
          <w:i/>
          <w:color w:val="FF0000"/>
          <w:sz w:val="24"/>
          <w:szCs w:val="24"/>
          <w:u w:val="single"/>
        </w:rPr>
        <w:t>(Methods)</w:t>
      </w:r>
      <w:r w:rsidRPr="00D41AC0">
        <w:rPr>
          <w:rFonts w:ascii="Times New Roman" w:hAnsi="Times New Roman" w:cs="Times New Roman"/>
          <w:sz w:val="24"/>
          <w:szCs w:val="24"/>
        </w:rPr>
        <w:t xml:space="preserve"> Each variety will have treatments that test how row spacing, plant population, and water availability will affect the plant and grain yield as temperatures increase throughout the growing season. Water will not be available to all plants but only a few treatments. These studies will be conducted in the fiel</w:t>
      </w:r>
      <w:r>
        <w:rPr>
          <w:rFonts w:ascii="Times New Roman" w:hAnsi="Times New Roman" w:cs="Times New Roman"/>
          <w:sz w:val="24"/>
          <w:szCs w:val="24"/>
        </w:rPr>
        <w:t>d, and in green house testing.</w:t>
      </w:r>
      <w:r w:rsidRPr="00D41AC0">
        <w:rPr>
          <w:rFonts w:ascii="Times New Roman" w:hAnsi="Times New Roman" w:cs="Times New Roman"/>
          <w:sz w:val="24"/>
          <w:szCs w:val="24"/>
        </w:rPr>
        <w:t xml:space="preserve"> </w:t>
      </w:r>
      <w:r w:rsidRPr="00D41AC0">
        <w:rPr>
          <w:rFonts w:ascii="Times New Roman" w:hAnsi="Times New Roman" w:cs="Times New Roman"/>
          <w:i/>
          <w:color w:val="FF0000"/>
          <w:sz w:val="24"/>
          <w:szCs w:val="24"/>
          <w:u w:val="single"/>
        </w:rPr>
        <w:t>(Results)</w:t>
      </w:r>
      <w:r w:rsidRPr="00D41AC0">
        <w:rPr>
          <w:rFonts w:ascii="Times New Roman" w:hAnsi="Times New Roman" w:cs="Times New Roman"/>
          <w:sz w:val="24"/>
          <w:szCs w:val="24"/>
        </w:rPr>
        <w:t xml:space="preserve"> The major findings of this study should revile a wheat variety that can produce adequate grain yield in areas of severe drought and water stress. </w:t>
      </w:r>
      <w:r w:rsidRPr="00D41AC0">
        <w:rPr>
          <w:rFonts w:ascii="Times New Roman" w:hAnsi="Times New Roman" w:cs="Times New Roman"/>
          <w:i/>
          <w:color w:val="FF0000"/>
          <w:sz w:val="24"/>
          <w:szCs w:val="24"/>
          <w:u w:val="single"/>
        </w:rPr>
        <w:t>(Conclusions)</w:t>
      </w:r>
      <w:r w:rsidRPr="00D41AC0">
        <w:rPr>
          <w:rFonts w:ascii="Times New Roman" w:hAnsi="Times New Roman" w:cs="Times New Roman"/>
          <w:sz w:val="24"/>
          <w:szCs w:val="24"/>
        </w:rPr>
        <w:t xml:space="preserve"> As the mean temperatures increase during growing seasons the need to research for a wheat variety that will grow well under heat and water stress has increased. With the projection of the world population doubling over the next half century it is critical that we research cereal varieties that can grow and produce under extreme environments so that we can continue to feed the growing world.  </w:t>
      </w:r>
    </w:p>
    <w:p w:rsidR="005A6E50" w:rsidRDefault="005A6E50" w:rsidP="00FF2CF9"/>
    <w:p w:rsidR="00FF2CF9" w:rsidRDefault="00FF2CF9" w:rsidP="00FF2CF9"/>
    <w:p w:rsidR="00B86EC0" w:rsidRDefault="00B86EC0" w:rsidP="00FF2CF9"/>
    <w:p w:rsidR="00B86EC0" w:rsidRPr="00B86EC0" w:rsidRDefault="00B86EC0" w:rsidP="00B86EC0">
      <w:pPr>
        <w:pStyle w:val="Title"/>
        <w:rPr>
          <w:rFonts w:ascii="Times New Roman" w:hAnsi="Times New Roman" w:cs="Times New Roman"/>
          <w:b/>
          <w:sz w:val="24"/>
          <w:szCs w:val="24"/>
          <w:u w:val="single"/>
          <w:lang w:eastAsia="zh-CN"/>
        </w:rPr>
      </w:pPr>
      <w:r>
        <w:rPr>
          <w:rFonts w:ascii="Times New Roman" w:hAnsi="Times New Roman" w:cs="Times New Roman" w:hint="eastAsia"/>
          <w:b/>
          <w:sz w:val="24"/>
          <w:szCs w:val="24"/>
          <w:u w:val="single"/>
          <w:lang w:eastAsia="zh-CN"/>
        </w:rPr>
        <w:lastRenderedPageBreak/>
        <w:t>Kevin Meeks</w:t>
      </w:r>
    </w:p>
    <w:p w:rsidR="00B86EC0" w:rsidRDefault="00B86EC0" w:rsidP="00B86EC0">
      <w:pPr>
        <w:pStyle w:val="Title"/>
      </w:pPr>
      <w:r w:rsidRPr="00A31A68">
        <w:t>Overcoming the Global Issue of Salinity</w:t>
      </w:r>
    </w:p>
    <w:p w:rsidR="00B86EC0" w:rsidRDefault="00B86EC0" w:rsidP="00B86EC0">
      <w:r>
        <w:rPr>
          <w:noProof/>
        </w:rPr>
        <w:drawing>
          <wp:anchor distT="0" distB="0" distL="114300" distR="114300" simplePos="0" relativeHeight="251668480" behindDoc="1" locked="0" layoutInCell="1" allowOverlap="1" wp14:anchorId="5E69FB49" wp14:editId="22D9F8C3">
            <wp:simplePos x="0" y="0"/>
            <wp:positionH relativeFrom="column">
              <wp:posOffset>28575</wp:posOffset>
            </wp:positionH>
            <wp:positionV relativeFrom="paragraph">
              <wp:posOffset>19050</wp:posOffset>
            </wp:positionV>
            <wp:extent cx="2190750" cy="2933700"/>
            <wp:effectExtent l="57150" t="57150" r="114300" b="114300"/>
            <wp:wrapTight wrapText="bothSides">
              <wp:wrapPolygon edited="0">
                <wp:start x="-188" y="-421"/>
                <wp:lineTo x="-563" y="-281"/>
                <wp:lineTo x="-563" y="21740"/>
                <wp:lineTo x="-188" y="22301"/>
                <wp:lineTo x="22163" y="22301"/>
                <wp:lineTo x="22163" y="22161"/>
                <wp:lineTo x="22539" y="20057"/>
                <wp:lineTo x="22539" y="1964"/>
                <wp:lineTo x="21976" y="-140"/>
                <wp:lineTo x="21976" y="-421"/>
                <wp:lineTo x="-188" y="-42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0" cy="29337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Currently, it is estimated that approximately 40-50% of the global irrigated farm land is affected by salinity.  Over the next 50 years, the amount of land affected by salinity is suspected to increase.  With the increase of the global population in the next 50 years and the amount of land in production decreasing yearly, solving this salinity issue will be a challenge for the ever steady population increase.  </w:t>
      </w:r>
    </w:p>
    <w:p w:rsidR="00B86EC0" w:rsidRDefault="00B86EC0" w:rsidP="00B86EC0">
      <w:r>
        <w:t>There is research being conducted in several areas of the country looking for plant species and varieties that naturally have high levels of tolerance to salinity.  The picture to the left was taken in Pecos, Texas.  Once a thriving farming area, the Trans-Pecos region was home to approximately 800,000 total acres of farming production.  Of those total acres, 500,000 acres were irrigated.</w:t>
      </w:r>
    </w:p>
    <w:p w:rsidR="00B86EC0" w:rsidRDefault="00B86EC0" w:rsidP="00B86EC0"/>
    <w:p w:rsidR="00B86EC0" w:rsidRDefault="00B86EC0" w:rsidP="00B86EC0">
      <w:r>
        <w:t>Since that time, oil production in West Texas has taken over.  The calcium carbonate that is used in the drilling process has contaminated the underground water supply.  The result was devastating to producers in the region that relied solely on farming to survive.</w:t>
      </w:r>
    </w:p>
    <w:p w:rsidR="00B86EC0" w:rsidRDefault="00B86EC0" w:rsidP="00B86EC0">
      <w:r>
        <w:t>Much like the Trans-Pecos region of Texas, many different places globally have been affected by salinity, some places more extreme than others.  The bottom line is, salinity often lowers yields substantially or in some cases can put a whole region out of production.</w:t>
      </w:r>
    </w:p>
    <w:p w:rsidR="00B86EC0" w:rsidRDefault="00B86EC0" w:rsidP="00B86EC0">
      <w:pPr>
        <w:pStyle w:val="Title"/>
        <w:rPr>
          <w:sz w:val="36"/>
          <w:szCs w:val="36"/>
        </w:rPr>
      </w:pPr>
      <w:r w:rsidRPr="00950511">
        <w:rPr>
          <w:noProof/>
          <w:sz w:val="36"/>
          <w:szCs w:val="36"/>
          <w:lang w:eastAsia="zh-CN"/>
        </w:rPr>
        <w:drawing>
          <wp:anchor distT="0" distB="0" distL="114300" distR="114300" simplePos="0" relativeHeight="251669504" behindDoc="1" locked="0" layoutInCell="1" allowOverlap="1" wp14:anchorId="31DD20FF" wp14:editId="0B479E92">
            <wp:simplePos x="0" y="0"/>
            <wp:positionH relativeFrom="column">
              <wp:posOffset>3982085</wp:posOffset>
            </wp:positionH>
            <wp:positionV relativeFrom="paragraph">
              <wp:posOffset>0</wp:posOffset>
            </wp:positionV>
            <wp:extent cx="1913255" cy="2562225"/>
            <wp:effectExtent l="0" t="0" r="0" b="9525"/>
            <wp:wrapTight wrapText="bothSides">
              <wp:wrapPolygon edited="0">
                <wp:start x="0" y="0"/>
                <wp:lineTo x="0" y="21520"/>
                <wp:lineTo x="21292" y="21520"/>
                <wp:lineTo x="212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3255" cy="2562225"/>
                    </a:xfrm>
                    <a:prstGeom prst="rect">
                      <a:avLst/>
                    </a:prstGeom>
                  </pic:spPr>
                </pic:pic>
              </a:graphicData>
            </a:graphic>
            <wp14:sizeRelH relativeFrom="page">
              <wp14:pctWidth>0</wp14:pctWidth>
            </wp14:sizeRelH>
            <wp14:sizeRelV relativeFrom="page">
              <wp14:pctHeight>0</wp14:pctHeight>
            </wp14:sizeRelV>
          </wp:anchor>
        </w:drawing>
      </w:r>
      <w:r w:rsidRPr="00950511">
        <w:rPr>
          <w:sz w:val="36"/>
          <w:szCs w:val="36"/>
        </w:rPr>
        <w:t xml:space="preserve">Solution </w:t>
      </w:r>
    </w:p>
    <w:p w:rsidR="00B86EC0" w:rsidRDefault="00B86EC0" w:rsidP="00B86EC0">
      <w:pPr>
        <w:pStyle w:val="ListParagraph"/>
        <w:numPr>
          <w:ilvl w:val="0"/>
          <w:numId w:val="7"/>
        </w:numPr>
        <w:ind w:left="360" w:hanging="270"/>
      </w:pPr>
      <w:r>
        <w:t>Find a major crop (i.e. Corn, Cotton, Soybean, Sorghum) that is Salt Resistant, not just tolerant to a certain concentration</w:t>
      </w:r>
    </w:p>
    <w:p w:rsidR="00B86EC0" w:rsidRDefault="00B86EC0" w:rsidP="00B86EC0">
      <w:pPr>
        <w:pStyle w:val="ListParagraph"/>
        <w:ind w:left="360"/>
      </w:pPr>
    </w:p>
    <w:p w:rsidR="00B86EC0" w:rsidRDefault="00B86EC0" w:rsidP="00B86EC0">
      <w:pPr>
        <w:pStyle w:val="ListParagraph"/>
        <w:numPr>
          <w:ilvl w:val="0"/>
          <w:numId w:val="7"/>
        </w:numPr>
        <w:ind w:left="360" w:hanging="270"/>
      </w:pPr>
      <w:r>
        <w:t>Develop optional rotational crops (Winter Wheat, Winter Canola, Winter Safflower) for the different season dependent on global region</w:t>
      </w:r>
    </w:p>
    <w:p w:rsidR="00B86EC0" w:rsidRDefault="00B86EC0" w:rsidP="00B86EC0">
      <w:pPr>
        <w:pStyle w:val="ListParagraph"/>
      </w:pPr>
    </w:p>
    <w:p w:rsidR="00B86EC0" w:rsidRPr="00950511" w:rsidRDefault="00B86EC0" w:rsidP="00B86EC0">
      <w:pPr>
        <w:pStyle w:val="ListParagraph"/>
        <w:numPr>
          <w:ilvl w:val="0"/>
          <w:numId w:val="7"/>
        </w:numPr>
        <w:ind w:left="360" w:hanging="270"/>
      </w:pPr>
      <w:r>
        <w:t>Locate the transgene that codes for salt resistance and allow plant breeders to develop Genetically Modified Crop Species that are considered salt resistant.</w:t>
      </w:r>
    </w:p>
    <w:p w:rsidR="00B86EC0" w:rsidRDefault="00B86EC0" w:rsidP="00FF2CF9">
      <w:pPr>
        <w:rPr>
          <w:rFonts w:ascii="Times New Roman" w:hAnsi="Times New Roman" w:cs="Times New Roman"/>
          <w:b/>
          <w:sz w:val="24"/>
          <w:szCs w:val="24"/>
          <w:u w:val="single"/>
        </w:rPr>
      </w:pPr>
      <w:proofErr w:type="spellStart"/>
      <w:r>
        <w:rPr>
          <w:rFonts w:ascii="Times New Roman" w:hAnsi="Times New Roman" w:cs="Times New Roman" w:hint="eastAsia"/>
          <w:b/>
          <w:sz w:val="24"/>
          <w:szCs w:val="24"/>
          <w:u w:val="single"/>
        </w:rPr>
        <w:lastRenderedPageBreak/>
        <w:t>Kundan</w:t>
      </w:r>
      <w:proofErr w:type="spellEnd"/>
      <w:r>
        <w:rPr>
          <w:rFonts w:ascii="Times New Roman" w:hAnsi="Times New Roman" w:cs="Times New Roman" w:hint="eastAsia"/>
          <w:b/>
          <w:sz w:val="24"/>
          <w:szCs w:val="24"/>
          <w:u w:val="single"/>
        </w:rPr>
        <w:t xml:space="preserve"> </w:t>
      </w:r>
      <w:proofErr w:type="spellStart"/>
      <w:r>
        <w:rPr>
          <w:rFonts w:ascii="Times New Roman" w:hAnsi="Times New Roman" w:cs="Times New Roman" w:hint="eastAsia"/>
          <w:b/>
          <w:sz w:val="24"/>
          <w:szCs w:val="24"/>
          <w:u w:val="single"/>
        </w:rPr>
        <w:t>Dhakal</w:t>
      </w:r>
      <w:proofErr w:type="spellEnd"/>
    </w:p>
    <w:p w:rsidR="00B86EC0" w:rsidRDefault="00C75793" w:rsidP="00FF2CF9">
      <w:pPr>
        <w:rPr>
          <w:rFonts w:ascii="Times New Roman" w:hAnsi="Times New Roman" w:cs="Times New Roman"/>
          <w:b/>
          <w:sz w:val="24"/>
          <w:szCs w:val="24"/>
          <w:u w:val="single"/>
        </w:rPr>
      </w:pPr>
      <w:r>
        <w:rPr>
          <w:noProof/>
        </w:rPr>
        <w:drawing>
          <wp:inline distT="0" distB="0" distL="0" distR="0" wp14:anchorId="2D4AD246" wp14:editId="61B2635A">
            <wp:extent cx="5949689" cy="6753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396" t="8611" r="21701" b="3611"/>
                    <a:stretch/>
                  </pic:blipFill>
                  <pic:spPr bwMode="auto">
                    <a:xfrm>
                      <a:off x="0" y="0"/>
                      <a:ext cx="5949689" cy="6753225"/>
                    </a:xfrm>
                    <a:prstGeom prst="rect">
                      <a:avLst/>
                    </a:prstGeom>
                    <a:ln>
                      <a:noFill/>
                    </a:ln>
                    <a:extLst>
                      <a:ext uri="{53640926-AAD7-44D8-BBD7-CCE9431645EC}">
                        <a14:shadowObscured xmlns:a14="http://schemas.microsoft.com/office/drawing/2010/main"/>
                      </a:ext>
                    </a:extLst>
                  </pic:spPr>
                </pic:pic>
              </a:graphicData>
            </a:graphic>
          </wp:inline>
        </w:drawing>
      </w:r>
    </w:p>
    <w:p w:rsidR="00B86EC0" w:rsidRDefault="00B86EC0" w:rsidP="00FF2CF9">
      <w:pPr>
        <w:rPr>
          <w:rFonts w:ascii="Times New Roman" w:hAnsi="Times New Roman" w:cs="Times New Roman"/>
          <w:b/>
          <w:sz w:val="24"/>
          <w:szCs w:val="24"/>
          <w:u w:val="single"/>
        </w:rPr>
      </w:pPr>
    </w:p>
    <w:p w:rsidR="00B86EC0" w:rsidRDefault="00B86EC0" w:rsidP="00FF2CF9">
      <w:pPr>
        <w:rPr>
          <w:rFonts w:ascii="Times New Roman" w:hAnsi="Times New Roman" w:cs="Times New Roman"/>
          <w:b/>
          <w:sz w:val="24"/>
          <w:szCs w:val="24"/>
          <w:u w:val="single"/>
        </w:rPr>
      </w:pPr>
    </w:p>
    <w:p w:rsidR="00B86EC0" w:rsidRDefault="00B86EC0" w:rsidP="00FF2CF9">
      <w:pPr>
        <w:rPr>
          <w:rFonts w:ascii="Times New Roman" w:hAnsi="Times New Roman" w:cs="Times New Roman"/>
          <w:b/>
          <w:sz w:val="24"/>
          <w:szCs w:val="24"/>
          <w:u w:val="single"/>
        </w:rPr>
      </w:pPr>
    </w:p>
    <w:p w:rsidR="00B86EC0" w:rsidRDefault="00B86EC0" w:rsidP="00FF2CF9">
      <w:pPr>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Lance Shepherd</w:t>
      </w:r>
    </w:p>
    <w:p w:rsidR="00B86EC0" w:rsidRPr="002B5E1F" w:rsidRDefault="00B86EC0" w:rsidP="00B86EC0">
      <w:pPr>
        <w:jc w:val="center"/>
        <w:rPr>
          <w:rFonts w:ascii="Times New Roman" w:hAnsi="Times New Roman" w:cs="Times New Roman"/>
          <w:sz w:val="44"/>
          <w:szCs w:val="44"/>
        </w:rPr>
      </w:pPr>
      <w:r w:rsidRPr="00651120">
        <w:rPr>
          <w:rFonts w:ascii="Times New Roman" w:hAnsi="Times New Roman" w:cs="Times New Roman"/>
          <w:noProof/>
          <w:sz w:val="44"/>
          <w:szCs w:val="44"/>
        </w:rPr>
        <mc:AlternateContent>
          <mc:Choice Requires="wps">
            <w:drawing>
              <wp:anchor distT="0" distB="0" distL="114300" distR="114300" simplePos="0" relativeHeight="251673600" behindDoc="1" locked="0" layoutInCell="1" allowOverlap="1" wp14:anchorId="09FD0811" wp14:editId="4B2B2328">
                <wp:simplePos x="0" y="0"/>
                <wp:positionH relativeFrom="column">
                  <wp:posOffset>-57150</wp:posOffset>
                </wp:positionH>
                <wp:positionV relativeFrom="paragraph">
                  <wp:posOffset>476250</wp:posOffset>
                </wp:positionV>
                <wp:extent cx="5915025" cy="285750"/>
                <wp:effectExtent l="57150" t="57150" r="47625" b="57150"/>
                <wp:wrapTight wrapText="bothSides">
                  <wp:wrapPolygon edited="0">
                    <wp:start x="-209" y="-4320"/>
                    <wp:lineTo x="-209" y="24480"/>
                    <wp:lineTo x="21704" y="24480"/>
                    <wp:lineTo x="21704" y="-4320"/>
                    <wp:lineTo x="-209" y="-432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85750"/>
                        </a:xfrm>
                        <a:prstGeom prst="rect">
                          <a:avLst/>
                        </a:prstGeom>
                        <a:solidFill>
                          <a:srgbClr val="92D050"/>
                        </a:solidFill>
                        <a:ln w="9525">
                          <a:solidFill>
                            <a:srgbClr val="00B050"/>
                          </a:solidFill>
                          <a:miter lim="800000"/>
                          <a:headEnd/>
                          <a:tailEnd/>
                        </a:ln>
                        <a:effectLst>
                          <a:innerShdw blurRad="63500" dist="50800" dir="8100000">
                            <a:prstClr val="black">
                              <a:alpha val="50000"/>
                            </a:prstClr>
                          </a:innerShdw>
                        </a:effectLst>
                        <a:scene3d>
                          <a:camera prst="orthographicFront"/>
                          <a:lightRig rig="threePt" dir="t"/>
                        </a:scene3d>
                        <a:sp3d>
                          <a:bevelT w="114300" prst="artDeco"/>
                        </a:sp3d>
                      </wps:spPr>
                      <wps:txbx>
                        <w:txbxContent>
                          <w:p w:rsidR="00B86EC0" w:rsidRDefault="00B86EC0" w:rsidP="00B86EC0">
                            <w:pPr>
                              <w:jc w:val="center"/>
                            </w:pPr>
                            <w:r>
                              <w:t>Increasing Efficiency and Protecting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4.5pt;margin-top:37.5pt;width:465.7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" fillcolor="#92d050" strokecolor="#00b050">
                <v:textbox>
                  <w:txbxContent>
                    <w:p w:rsidR="00B86EC0" w:rsidRDefault="00B86EC0" w:rsidP="00B86EC0">
                      <w:pPr>
                        <w:jc w:val="center"/>
                      </w:pPr>
                      <w:r>
                        <w:t>Increasing Efficiency and Protecting the Environment</w:t>
                      </w:r>
                    </w:p>
                  </w:txbxContent>
                </v:textbox>
                <w10:wrap type="tight"/>
              </v:shape>
            </w:pict>
          </mc:Fallback>
        </mc:AlternateContent>
      </w:r>
      <w:r w:rsidRPr="007C2DE9">
        <w:rPr>
          <w:rFonts w:ascii="Times New Roman" w:hAnsi="Times New Roman" w:cs="Times New Roman"/>
          <w:sz w:val="44"/>
          <w:szCs w:val="44"/>
        </w:rPr>
        <w:t xml:space="preserve">Irrigation </w:t>
      </w:r>
      <w:r>
        <w:rPr>
          <w:rFonts w:ascii="Times New Roman" w:hAnsi="Times New Roman" w:cs="Times New Roman"/>
          <w:sz w:val="44"/>
          <w:szCs w:val="44"/>
        </w:rPr>
        <w:t>R</w:t>
      </w:r>
      <w:r w:rsidRPr="007C2DE9">
        <w:rPr>
          <w:rFonts w:ascii="Times New Roman" w:hAnsi="Times New Roman" w:cs="Times New Roman"/>
          <w:sz w:val="44"/>
          <w:szCs w:val="44"/>
        </w:rPr>
        <w:t>ecycling</w:t>
      </w:r>
    </w:p>
    <w:p w:rsidR="00B86EC0" w:rsidRPr="00BD5895" w:rsidRDefault="00B86EC0" w:rsidP="00B86EC0">
      <w:pPr>
        <w:jc w:val="center"/>
        <w:rPr>
          <w:rFonts w:ascii="Times New Roman" w:hAnsi="Times New Roman" w:cs="Times New Roman"/>
          <w:sz w:val="16"/>
          <w:szCs w:val="16"/>
        </w:rPr>
      </w:pPr>
    </w:p>
    <w:p w:rsidR="00B86EC0" w:rsidRDefault="00B86EC0" w:rsidP="00B86EC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41C1ADB2" wp14:editId="3E3164E6">
            <wp:simplePos x="0" y="0"/>
            <wp:positionH relativeFrom="column">
              <wp:posOffset>2400300</wp:posOffset>
            </wp:positionH>
            <wp:positionV relativeFrom="paragraph">
              <wp:posOffset>901700</wp:posOffset>
            </wp:positionV>
            <wp:extent cx="3388995" cy="2257425"/>
            <wp:effectExtent l="0" t="0" r="1905" b="9525"/>
            <wp:wrapTight wrapText="bothSides">
              <wp:wrapPolygon edited="0">
                <wp:start x="0" y="0"/>
                <wp:lineTo x="0" y="21509"/>
                <wp:lineTo x="21491" y="21509"/>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995" cy="2257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Irrigation and tile are two main assets that have helped increase world crop yields. 54.9 million acres were irrigated in the U.S during the 2008 cropping season, and increasing (USDA). Essential nutrients are leached during frequent irrigation, along with losses of enormous levels of water. Water, as well as many fertilizer nutrients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limited resources.</w:t>
      </w:r>
    </w:p>
    <w:p w:rsidR="00B86EC0" w:rsidRDefault="00B86EC0" w:rsidP="00B86EC0">
      <w:pPr>
        <w:rPr>
          <w:rFonts w:ascii="Times New Roman" w:hAnsi="Times New Roman" w:cs="Times New Roman"/>
          <w:sz w:val="24"/>
          <w:szCs w:val="24"/>
        </w:rPr>
      </w:pPr>
      <w:r>
        <w:rPr>
          <w:rFonts w:ascii="Times New Roman" w:hAnsi="Times New Roman" w:cs="Times New Roman"/>
          <w:sz w:val="24"/>
          <w:szCs w:val="24"/>
        </w:rPr>
        <w:t>If water could be recycled from previous irrigation, irrigation wells would remain high for further needs. Using recycled irrigation water would also replenish the nutrients leached, back into the plant and soil system for available uptake.</w:t>
      </w:r>
    </w:p>
    <w:p w:rsidR="00B86EC0" w:rsidRDefault="00B86EC0" w:rsidP="00B86EC0">
      <w:pPr>
        <w:rPr>
          <w:rFonts w:ascii="Times New Roman" w:hAnsi="Times New Roman" w:cs="Times New Roman"/>
          <w:sz w:val="24"/>
          <w:szCs w:val="24"/>
        </w:rPr>
      </w:pPr>
      <w:r>
        <w:rPr>
          <w:rFonts w:ascii="Times New Roman" w:hAnsi="Times New Roman" w:cs="Times New Roman"/>
          <w:sz w:val="24"/>
          <w:szCs w:val="24"/>
        </w:rPr>
        <w:t xml:space="preserve">Combining the technology of irrigation with tile would minimize water and nutrient losses throughout a cropping season. Connecting the tile outlet drain to </w:t>
      </w:r>
      <w:proofErr w:type="gramStart"/>
      <w:r>
        <w:rPr>
          <w:rFonts w:ascii="Times New Roman" w:hAnsi="Times New Roman" w:cs="Times New Roman"/>
          <w:sz w:val="24"/>
          <w:szCs w:val="24"/>
        </w:rPr>
        <w:t>an irrigation</w:t>
      </w:r>
      <w:proofErr w:type="gramEnd"/>
      <w:r>
        <w:rPr>
          <w:rFonts w:ascii="Times New Roman" w:hAnsi="Times New Roman" w:cs="Times New Roman"/>
          <w:sz w:val="24"/>
          <w:szCs w:val="24"/>
        </w:rPr>
        <w:t xml:space="preserve"> well allows excess water, not taken up by the crop, to flow back into the well for future water use as well as foliar application of leached nutrients into the cropping system.</w:t>
      </w:r>
    </w:p>
    <w:p w:rsidR="00B86EC0" w:rsidRPr="009968C7" w:rsidRDefault="00B86EC0" w:rsidP="00B86EC0">
      <w:pPr>
        <w:rPr>
          <w:rFonts w:ascii="Times New Roman" w:hAnsi="Times New Roman" w:cs="Times New Roman"/>
          <w:b/>
          <w:sz w:val="24"/>
          <w:szCs w:val="24"/>
          <w:u w:val="single"/>
        </w:rPr>
      </w:pPr>
      <w:r w:rsidRPr="009968C7">
        <w:rPr>
          <w:rFonts w:ascii="Times New Roman" w:hAnsi="Times New Roman" w:cs="Times New Roman"/>
          <w:b/>
          <w:noProof/>
          <w:sz w:val="24"/>
          <w:szCs w:val="24"/>
          <w:u w:val="single"/>
        </w:rPr>
        <w:drawing>
          <wp:anchor distT="0" distB="0" distL="114300" distR="114300" simplePos="0" relativeHeight="251672576" behindDoc="1" locked="0" layoutInCell="1" allowOverlap="1" wp14:anchorId="69ECC094" wp14:editId="3AA4ECB2">
            <wp:simplePos x="0" y="0"/>
            <wp:positionH relativeFrom="column">
              <wp:posOffset>0</wp:posOffset>
            </wp:positionH>
            <wp:positionV relativeFrom="paragraph">
              <wp:posOffset>122555</wp:posOffset>
            </wp:positionV>
            <wp:extent cx="2567940" cy="2114550"/>
            <wp:effectExtent l="0" t="0" r="3810" b="0"/>
            <wp:wrapTight wrapText="bothSides">
              <wp:wrapPolygon edited="0">
                <wp:start x="0" y="0"/>
                <wp:lineTo x="0" y="21405"/>
                <wp:lineTo x="21472" y="21405"/>
                <wp:lineTo x="214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drainage_Ohio.jpg"/>
                    <pic:cNvPicPr/>
                  </pic:nvPicPr>
                  <pic:blipFill>
                    <a:blip r:embed="rId17">
                      <a:extLst>
                        <a:ext uri="{28A0092B-C50C-407E-A947-70E740481C1C}">
                          <a14:useLocalDpi xmlns:a14="http://schemas.microsoft.com/office/drawing/2010/main" val="0"/>
                        </a:ext>
                      </a:extLst>
                    </a:blip>
                    <a:stretch>
                      <a:fillRect/>
                    </a:stretch>
                  </pic:blipFill>
                  <pic:spPr>
                    <a:xfrm>
                      <a:off x="0" y="0"/>
                      <a:ext cx="2567940" cy="2114550"/>
                    </a:xfrm>
                    <a:prstGeom prst="rect">
                      <a:avLst/>
                    </a:prstGeom>
                  </pic:spPr>
                </pic:pic>
              </a:graphicData>
            </a:graphic>
            <wp14:sizeRelH relativeFrom="page">
              <wp14:pctWidth>0</wp14:pctWidth>
            </wp14:sizeRelH>
            <wp14:sizeRelV relativeFrom="page">
              <wp14:pctHeight>0</wp14:pctHeight>
            </wp14:sizeRelV>
          </wp:anchor>
        </w:drawing>
      </w:r>
      <w:r w:rsidRPr="009968C7">
        <w:rPr>
          <w:rFonts w:ascii="Times New Roman" w:hAnsi="Times New Roman" w:cs="Times New Roman"/>
          <w:b/>
          <w:sz w:val="24"/>
          <w:szCs w:val="24"/>
          <w:u w:val="single"/>
        </w:rPr>
        <w:t>Benefits:</w:t>
      </w:r>
    </w:p>
    <w:p w:rsidR="00B86EC0" w:rsidRDefault="00B86EC0" w:rsidP="00B86EC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Decrease nutrient losses</w:t>
      </w:r>
    </w:p>
    <w:p w:rsidR="00B86EC0" w:rsidRDefault="00B86EC0" w:rsidP="00B86EC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Decrease erosion</w:t>
      </w:r>
    </w:p>
    <w:p w:rsidR="00B86EC0" w:rsidRPr="00E93D8A" w:rsidRDefault="00B86EC0" w:rsidP="00B86EC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Decreases water waste</w:t>
      </w:r>
    </w:p>
    <w:p w:rsidR="00B86EC0" w:rsidRDefault="00B86EC0" w:rsidP="00B86EC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Increase nutrient efficiencies</w:t>
      </w:r>
    </w:p>
    <w:p w:rsidR="00B86EC0" w:rsidRDefault="00B86EC0" w:rsidP="00B86EC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Widely adaptable practice </w:t>
      </w:r>
    </w:p>
    <w:p w:rsidR="00B86EC0" w:rsidRDefault="00B86EC0" w:rsidP="00B86EC0">
      <w:pPr>
        <w:rPr>
          <w:rFonts w:ascii="Times New Roman" w:hAnsi="Times New Roman" w:cs="Times New Roman"/>
          <w:b/>
          <w:sz w:val="24"/>
          <w:szCs w:val="24"/>
          <w:u w:val="single"/>
        </w:rPr>
      </w:pPr>
      <w:r>
        <w:rPr>
          <w:rFonts w:ascii="Times New Roman" w:hAnsi="Times New Roman" w:cs="Times New Roman"/>
          <w:b/>
          <w:sz w:val="24"/>
          <w:szCs w:val="24"/>
          <w:u w:val="single"/>
        </w:rPr>
        <w:t>U.S.A</w:t>
      </w:r>
      <w:r w:rsidRPr="00E44841">
        <w:rPr>
          <w:rFonts w:ascii="Times New Roman" w:hAnsi="Times New Roman" w:cs="Times New Roman"/>
          <w:b/>
          <w:sz w:val="24"/>
          <w:szCs w:val="24"/>
          <w:u w:val="single"/>
        </w:rPr>
        <w:t xml:space="preserve"> Values</w:t>
      </w:r>
    </w:p>
    <w:p w:rsidR="00B86EC0" w:rsidRDefault="00B86EC0" w:rsidP="00B86EC0">
      <w:pPr>
        <w:rPr>
          <w:rFonts w:ascii="Times New Roman" w:hAnsi="Times New Roman" w:cs="Times New Roman"/>
          <w:sz w:val="24"/>
          <w:szCs w:val="24"/>
        </w:rPr>
      </w:pPr>
      <w:r>
        <w:rPr>
          <w:rFonts w:ascii="Times New Roman" w:hAnsi="Times New Roman" w:cs="Times New Roman"/>
          <w:sz w:val="24"/>
          <w:szCs w:val="24"/>
        </w:rPr>
        <w:t xml:space="preserve">  Farms with irrigation, 206,834</w:t>
      </w:r>
    </w:p>
    <w:p w:rsidR="00B86EC0" w:rsidRDefault="00B86EC0" w:rsidP="00B86EC0">
      <w:pPr>
        <w:rPr>
          <w:rFonts w:ascii="Times New Roman" w:hAnsi="Times New Roman" w:cs="Times New Roman"/>
          <w:sz w:val="24"/>
          <w:szCs w:val="24"/>
        </w:rPr>
      </w:pPr>
      <w:r>
        <w:rPr>
          <w:rFonts w:ascii="Times New Roman" w:hAnsi="Times New Roman" w:cs="Times New Roman"/>
          <w:sz w:val="24"/>
          <w:szCs w:val="24"/>
        </w:rPr>
        <w:t xml:space="preserve">  Acres irrigated, 54,900,000</w:t>
      </w:r>
    </w:p>
    <w:p w:rsidR="00B86EC0" w:rsidRDefault="00B86EC0" w:rsidP="00B86EC0">
      <w:pPr>
        <w:ind w:left="3600" w:firstLine="720"/>
        <w:rPr>
          <w:rFonts w:ascii="Times New Roman" w:hAnsi="Times New Roman" w:cs="Times New Roman"/>
          <w:sz w:val="24"/>
          <w:szCs w:val="24"/>
        </w:rPr>
      </w:pPr>
      <w:r>
        <w:rPr>
          <w:rFonts w:ascii="Times New Roman" w:hAnsi="Times New Roman" w:cs="Times New Roman"/>
          <w:sz w:val="24"/>
          <w:szCs w:val="24"/>
        </w:rPr>
        <w:t>Acre feet applied, 91,200,000</w:t>
      </w:r>
    </w:p>
    <w:p w:rsidR="00E61423" w:rsidRDefault="00E61423" w:rsidP="00B86EC0">
      <w:pPr>
        <w:rPr>
          <w:rFonts w:ascii="Times New Roman" w:hAnsi="Times New Roman" w:cs="Times New Roman"/>
          <w:b/>
          <w:sz w:val="24"/>
          <w:szCs w:val="24"/>
          <w:u w:val="single"/>
        </w:rPr>
        <w:sectPr w:rsidR="00E61423" w:rsidSect="00FF2CF9">
          <w:pgSz w:w="12240" w:h="15840" w:code="1"/>
          <w:pgMar w:top="1440" w:right="1440" w:bottom="1440" w:left="1440" w:header="720" w:footer="720" w:gutter="0"/>
          <w:cols w:space="720"/>
          <w:noEndnote/>
          <w:docGrid w:linePitch="299"/>
        </w:sectPr>
      </w:pPr>
    </w:p>
    <w:p w:rsidR="00A12A78" w:rsidRPr="00A12A78" w:rsidRDefault="00A12A78" w:rsidP="00B86EC0">
      <w:pPr>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Ma Lourdes Edano</w:t>
      </w:r>
    </w:p>
    <w:p w:rsidR="00E61423" w:rsidRPr="005F04CE" w:rsidRDefault="00E61423" w:rsidP="00E61423">
      <w:pPr>
        <w:jc w:val="center"/>
        <w:rPr>
          <w:rFonts w:ascii="Arial" w:hAnsi="Arial" w:cs="Arial"/>
          <w:b/>
          <w:sz w:val="24"/>
          <w:szCs w:val="24"/>
        </w:rPr>
      </w:pPr>
      <w:r w:rsidRPr="005F04CE">
        <w:rPr>
          <w:rFonts w:ascii="Arial" w:hAnsi="Arial" w:cs="Arial"/>
          <w:b/>
          <w:sz w:val="24"/>
          <w:szCs w:val="24"/>
        </w:rPr>
        <w:t>Mitigation of the Impact of Climate Change in Philippine Agriculture</w:t>
      </w:r>
    </w:p>
    <w:p w:rsidR="00E61423" w:rsidRDefault="00E61423" w:rsidP="00E61423">
      <w:pPr>
        <w:autoSpaceDE w:val="0"/>
        <w:autoSpaceDN w:val="0"/>
        <w:adjustRightInd w:val="0"/>
        <w:spacing w:after="0" w:line="240" w:lineRule="auto"/>
        <w:jc w:val="center"/>
        <w:rPr>
          <w:rFonts w:ascii="Arial,Bold" w:hAnsi="Arial,Bold" w:cs="Arial,Bold"/>
          <w:bCs/>
          <w:color w:val="000000"/>
          <w:sz w:val="24"/>
          <w:szCs w:val="24"/>
        </w:rPr>
      </w:pPr>
      <w:proofErr w:type="gramStart"/>
      <w:r>
        <w:rPr>
          <w:rFonts w:ascii="Arial,Bold" w:hAnsi="Arial,Bold" w:cs="Arial,Bold"/>
          <w:bCs/>
          <w:color w:val="000000"/>
          <w:sz w:val="24"/>
          <w:szCs w:val="24"/>
        </w:rPr>
        <w:t>Ma.</w:t>
      </w:r>
      <w:proofErr w:type="gramEnd"/>
      <w:r>
        <w:rPr>
          <w:rFonts w:ascii="Arial,Bold" w:hAnsi="Arial,Bold" w:cs="Arial,Bold"/>
          <w:bCs/>
          <w:color w:val="000000"/>
          <w:sz w:val="24"/>
          <w:szCs w:val="24"/>
        </w:rPr>
        <w:t xml:space="preserve"> Lourdes S. Edano</w:t>
      </w:r>
    </w:p>
    <w:p w:rsidR="00E61423" w:rsidRDefault="00E61423" w:rsidP="00E61423">
      <w:pPr>
        <w:rPr>
          <w:rFonts w:ascii="Arial" w:hAnsi="Arial" w:cs="Arial"/>
          <w:sz w:val="24"/>
          <w:szCs w:val="24"/>
        </w:rPr>
      </w:pPr>
    </w:p>
    <w:p w:rsidR="00E61423" w:rsidRDefault="00E61423" w:rsidP="00E61423">
      <w:pPr>
        <w:rPr>
          <w:rFonts w:ascii="Arial" w:hAnsi="Arial" w:cs="Arial"/>
          <w:sz w:val="16"/>
          <w:szCs w:val="16"/>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07997989" wp14:editId="25D83844">
                <wp:simplePos x="0" y="0"/>
                <wp:positionH relativeFrom="column">
                  <wp:posOffset>2676525</wp:posOffset>
                </wp:positionH>
                <wp:positionV relativeFrom="paragraph">
                  <wp:posOffset>328930</wp:posOffset>
                </wp:positionV>
                <wp:extent cx="2895600" cy="657225"/>
                <wp:effectExtent l="0"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1423" w:rsidRDefault="00E61423" w:rsidP="00E61423">
                            <w:pPr>
                              <w:autoSpaceDE w:val="0"/>
                              <w:autoSpaceDN w:val="0"/>
                              <w:adjustRightInd w:val="0"/>
                              <w:spacing w:after="0" w:line="240" w:lineRule="auto"/>
                              <w:rPr>
                                <w:rFonts w:ascii="Arial,Bold" w:hAnsi="Arial,Bold" w:cs="Arial,Bold"/>
                                <w:bCs/>
                                <w:color w:val="000000"/>
                                <w:sz w:val="24"/>
                                <w:szCs w:val="24"/>
                              </w:rPr>
                            </w:pPr>
                          </w:p>
                          <w:p w:rsidR="00E61423" w:rsidRPr="00027792" w:rsidRDefault="00E61423" w:rsidP="00E61423">
                            <w:pPr>
                              <w:autoSpaceDE w:val="0"/>
                              <w:autoSpaceDN w:val="0"/>
                              <w:adjustRightInd w:val="0"/>
                              <w:spacing w:after="0" w:line="240" w:lineRule="auto"/>
                              <w:rPr>
                                <w:rFonts w:ascii="Arial" w:hAnsi="Arial" w:cs="Arial"/>
                                <w:color w:val="000000"/>
                                <w:sz w:val="24"/>
                                <w:szCs w:val="24"/>
                              </w:rPr>
                            </w:pPr>
                            <w:r>
                              <w:rPr>
                                <w:rFonts w:ascii="Arial,Bold" w:hAnsi="Arial,Bold" w:cs="Arial,Bold"/>
                                <w:bCs/>
                                <w:color w:val="000000"/>
                                <w:sz w:val="24"/>
                                <w:szCs w:val="24"/>
                              </w:rPr>
                              <w:t>Think globally but act locally.</w:t>
                            </w:r>
                          </w:p>
                          <w:p w:rsidR="00E61423" w:rsidRDefault="00E61423" w:rsidP="00E61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210.75pt;margin-top:25.9pt;width:228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nbhQ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" stroked="f">
                <v:textbox>
                  <w:txbxContent>
                    <w:p w:rsidR="00E61423" w:rsidRDefault="00E61423" w:rsidP="00E61423">
                      <w:pPr>
                        <w:autoSpaceDE w:val="0"/>
                        <w:autoSpaceDN w:val="0"/>
                        <w:adjustRightInd w:val="0"/>
                        <w:spacing w:after="0" w:line="240" w:lineRule="auto"/>
                        <w:rPr>
                          <w:rFonts w:ascii="Arial,Bold" w:hAnsi="Arial,Bold" w:cs="Arial,Bold"/>
                          <w:bCs/>
                          <w:color w:val="000000"/>
                          <w:sz w:val="24"/>
                          <w:szCs w:val="24"/>
                        </w:rPr>
                      </w:pPr>
                    </w:p>
                    <w:p w:rsidR="00E61423" w:rsidRPr="00027792" w:rsidRDefault="00E61423" w:rsidP="00E61423">
                      <w:pPr>
                        <w:autoSpaceDE w:val="0"/>
                        <w:autoSpaceDN w:val="0"/>
                        <w:adjustRightInd w:val="0"/>
                        <w:spacing w:after="0" w:line="240" w:lineRule="auto"/>
                        <w:rPr>
                          <w:rFonts w:ascii="Arial" w:hAnsi="Arial" w:cs="Arial"/>
                          <w:color w:val="000000"/>
                          <w:sz w:val="24"/>
                          <w:szCs w:val="24"/>
                        </w:rPr>
                      </w:pPr>
                      <w:r>
                        <w:rPr>
                          <w:rFonts w:ascii="Arial,Bold" w:hAnsi="Arial,Bold" w:cs="Arial,Bold"/>
                          <w:bCs/>
                          <w:color w:val="000000"/>
                          <w:sz w:val="24"/>
                          <w:szCs w:val="24"/>
                        </w:rPr>
                        <w:t>Think globally but act locally.</w:t>
                      </w:r>
                    </w:p>
                    <w:p w:rsidR="00E61423" w:rsidRDefault="00E61423" w:rsidP="00E61423"/>
                  </w:txbxContent>
                </v:textbox>
              </v:shape>
            </w:pict>
          </mc:Fallback>
        </mc:AlternateContent>
      </w:r>
      <w:r>
        <w:rPr>
          <w:rFonts w:ascii="Arial" w:hAnsi="Arial" w:cs="Arial"/>
          <w:noProof/>
          <w:sz w:val="24"/>
          <w:szCs w:val="24"/>
        </w:rPr>
        <w:drawing>
          <wp:inline distT="0" distB="0" distL="0" distR="0" wp14:anchorId="72F344B8" wp14:editId="79A033A3">
            <wp:extent cx="2228850" cy="1583656"/>
            <wp:effectExtent l="19050" t="0" r="0" b="0"/>
            <wp:docPr id="29" name="Picture 29" descr="C:\Users\Ma Lourdes\Pictures\climate-chan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 Lourdes\Pictures\climate-change-1.gif"/>
                    <pic:cNvPicPr>
                      <a:picLocks noChangeAspect="1" noChangeArrowheads="1" noCrop="1"/>
                    </pic:cNvPicPr>
                  </pic:nvPicPr>
                  <pic:blipFill>
                    <a:blip r:embed="rId18" cstate="print"/>
                    <a:srcRect/>
                    <a:stretch>
                      <a:fillRect/>
                    </a:stretch>
                  </pic:blipFill>
                  <pic:spPr bwMode="auto">
                    <a:xfrm>
                      <a:off x="0" y="0"/>
                      <a:ext cx="2228850" cy="1583656"/>
                    </a:xfrm>
                    <a:prstGeom prst="rect">
                      <a:avLst/>
                    </a:prstGeom>
                    <a:noFill/>
                    <a:ln w="9525">
                      <a:noFill/>
                      <a:miter lim="800000"/>
                      <a:headEnd/>
                      <a:tailEnd/>
                    </a:ln>
                  </pic:spPr>
                </pic:pic>
              </a:graphicData>
            </a:graphic>
          </wp:inline>
        </w:drawing>
      </w:r>
      <w:r w:rsidRPr="00511C60">
        <w:rPr>
          <w:rFonts w:ascii="Arial" w:hAnsi="Arial" w:cs="Arial"/>
          <w:sz w:val="20"/>
          <w:szCs w:val="20"/>
        </w:rPr>
        <w:t xml:space="preserve"> </w:t>
      </w:r>
      <w:r w:rsidRPr="00511C60">
        <w:rPr>
          <w:rFonts w:ascii="Arial" w:hAnsi="Arial" w:cs="Arial"/>
          <w:sz w:val="16"/>
          <w:szCs w:val="16"/>
        </w:rPr>
        <w:t>(</w:t>
      </w:r>
      <w:proofErr w:type="gramStart"/>
      <w:r w:rsidRPr="00511C60">
        <w:rPr>
          <w:rFonts w:ascii="Arial" w:hAnsi="Arial" w:cs="Arial"/>
          <w:sz w:val="16"/>
          <w:szCs w:val="16"/>
        </w:rPr>
        <w:t>source</w:t>
      </w:r>
      <w:proofErr w:type="gramEnd"/>
      <w:r w:rsidRPr="00511C60">
        <w:rPr>
          <w:rFonts w:ascii="Arial" w:hAnsi="Arial" w:cs="Arial"/>
          <w:sz w:val="16"/>
          <w:szCs w:val="16"/>
        </w:rPr>
        <w:t xml:space="preserve"> of picture: vivauniversity.wordpress.com)</w:t>
      </w:r>
    </w:p>
    <w:p w:rsidR="00E61423" w:rsidRDefault="00E61423" w:rsidP="00E61423">
      <w:pPr>
        <w:rPr>
          <w:rFonts w:ascii="Arial" w:hAnsi="Arial" w:cs="Arial"/>
          <w:sz w:val="24"/>
          <w:szCs w:val="24"/>
        </w:rPr>
      </w:pPr>
    </w:p>
    <w:p w:rsidR="00E61423" w:rsidRPr="004E3100" w:rsidRDefault="00E61423" w:rsidP="00E61423">
      <w:pPr>
        <w:autoSpaceDE w:val="0"/>
        <w:autoSpaceDN w:val="0"/>
        <w:adjustRightInd w:val="0"/>
        <w:spacing w:after="0" w:line="240" w:lineRule="auto"/>
        <w:rPr>
          <w:rFonts w:ascii="Arial" w:hAnsi="Arial" w:cs="Arial"/>
          <w:bCs/>
          <w:color w:val="000000"/>
          <w:sz w:val="24"/>
          <w:szCs w:val="24"/>
        </w:rPr>
      </w:pPr>
      <w:r w:rsidRPr="004E3100">
        <w:rPr>
          <w:rFonts w:ascii="Arial" w:hAnsi="Arial" w:cs="Arial"/>
          <w:b/>
          <w:bCs/>
          <w:color w:val="000000"/>
          <w:sz w:val="24"/>
          <w:szCs w:val="24"/>
        </w:rPr>
        <w:t xml:space="preserve">Introduction: </w:t>
      </w:r>
      <w:r w:rsidRPr="004E3100">
        <w:rPr>
          <w:rFonts w:ascii="Arial" w:hAnsi="Arial" w:cs="Arial"/>
          <w:bCs/>
          <w:color w:val="000000"/>
          <w:sz w:val="24"/>
          <w:szCs w:val="24"/>
        </w:rPr>
        <w:t>Global climate change means that there is an overall shift in climate in different countries and this is attributed to the increasing carbon dioxide in the atmosphere due in part to human activities. The Philippines is prone to extreme weather occurrences like typhoons, drought and floods due to climate change.  This can reduce major crop yields by about 22%. Strong typhoons can destroy crops and infrastructures, cause landslides and flooding. Coastal areas are prone to flooding and salt water intrusion. El Nino effect is more intense with prolonged drought in the recent years. There is an increase in temperature of 0.14</w:t>
      </w:r>
      <w:r w:rsidRPr="004E3100">
        <w:rPr>
          <w:rFonts w:ascii="Arial" w:hAnsi="Arial" w:cs="Arial"/>
          <w:bCs/>
          <w:color w:val="000000"/>
          <w:sz w:val="24"/>
          <w:szCs w:val="24"/>
          <w:vertAlign w:val="superscript"/>
        </w:rPr>
        <w:t>o</w:t>
      </w:r>
      <w:r w:rsidRPr="004E3100">
        <w:rPr>
          <w:rFonts w:ascii="Arial" w:hAnsi="Arial" w:cs="Arial"/>
          <w:bCs/>
          <w:color w:val="000000"/>
          <w:sz w:val="24"/>
          <w:szCs w:val="24"/>
        </w:rPr>
        <w:t>C from 1971-2000. It has been reported that 5-7% yield reduction in major crops occur with a 1</w:t>
      </w:r>
      <w:r w:rsidRPr="004E3100">
        <w:rPr>
          <w:rFonts w:ascii="Arial" w:hAnsi="Arial" w:cs="Arial"/>
          <w:bCs/>
          <w:color w:val="000000"/>
          <w:sz w:val="24"/>
          <w:szCs w:val="24"/>
          <w:vertAlign w:val="superscript"/>
        </w:rPr>
        <w:t>o</w:t>
      </w:r>
      <w:r w:rsidRPr="004E3100">
        <w:rPr>
          <w:rFonts w:ascii="Arial" w:hAnsi="Arial" w:cs="Arial"/>
          <w:bCs/>
          <w:color w:val="000000"/>
          <w:sz w:val="24"/>
          <w:szCs w:val="24"/>
        </w:rPr>
        <w:t xml:space="preserve">C increase in temperature. Reduced yield is due to heat stress, affecting flowering and higher respiration. Lower agricultural productivity can result in lower food availability and lower income for farmers.  </w:t>
      </w:r>
    </w:p>
    <w:p w:rsidR="00E61423" w:rsidRPr="004E3100" w:rsidRDefault="00E61423" w:rsidP="00E61423">
      <w:pPr>
        <w:autoSpaceDE w:val="0"/>
        <w:autoSpaceDN w:val="0"/>
        <w:adjustRightInd w:val="0"/>
        <w:spacing w:after="0" w:line="240" w:lineRule="auto"/>
        <w:rPr>
          <w:rFonts w:ascii="Arial" w:hAnsi="Arial" w:cs="Arial"/>
          <w:color w:val="000000"/>
          <w:sz w:val="24"/>
          <w:szCs w:val="24"/>
        </w:rPr>
      </w:pPr>
    </w:p>
    <w:p w:rsidR="00E61423" w:rsidRPr="004E3100" w:rsidRDefault="00E61423" w:rsidP="00E61423">
      <w:pPr>
        <w:autoSpaceDE w:val="0"/>
        <w:autoSpaceDN w:val="0"/>
        <w:adjustRightInd w:val="0"/>
        <w:spacing w:after="0" w:line="240" w:lineRule="auto"/>
        <w:rPr>
          <w:rFonts w:ascii="Arial" w:hAnsi="Arial" w:cs="Arial"/>
          <w:color w:val="000000"/>
          <w:sz w:val="24"/>
          <w:szCs w:val="24"/>
        </w:rPr>
      </w:pPr>
      <w:r w:rsidRPr="004E3100">
        <w:rPr>
          <w:rFonts w:ascii="Arial" w:hAnsi="Arial" w:cs="Arial"/>
          <w:b/>
          <w:bCs/>
          <w:color w:val="000000"/>
          <w:sz w:val="24"/>
          <w:szCs w:val="24"/>
        </w:rPr>
        <w:t xml:space="preserve">General Objectives: </w:t>
      </w:r>
      <w:r w:rsidRPr="004E3100">
        <w:rPr>
          <w:rFonts w:ascii="Arial" w:hAnsi="Arial" w:cs="Arial"/>
          <w:bCs/>
          <w:color w:val="000000"/>
          <w:sz w:val="24"/>
          <w:szCs w:val="24"/>
        </w:rPr>
        <w:t xml:space="preserve">To assess the impact of climate change in Philippine agriculture and develop strategies to minimize negative impact of climate change. </w:t>
      </w:r>
      <w:r w:rsidRPr="004E3100">
        <w:rPr>
          <w:rFonts w:ascii="Arial" w:hAnsi="Arial" w:cs="Arial"/>
          <w:b/>
          <w:bCs/>
          <w:iCs/>
          <w:color w:val="000000"/>
          <w:sz w:val="24"/>
          <w:szCs w:val="24"/>
        </w:rPr>
        <w:t xml:space="preserve">Specific Objectives: </w:t>
      </w:r>
      <w:r w:rsidRPr="004E3100">
        <w:rPr>
          <w:rFonts w:ascii="Arial" w:hAnsi="Arial" w:cs="Arial"/>
          <w:color w:val="000000"/>
          <w:sz w:val="24"/>
          <w:szCs w:val="24"/>
        </w:rPr>
        <w:t xml:space="preserve">To identify vulnerable areas like drought-prone, flood-prone and salinity prone areas through remote sensing technology. To evaluate and develop drought tolerant, heat tolerant, salinity tolerant crops through breeding and field trials. </w:t>
      </w:r>
      <w:proofErr w:type="gramStart"/>
      <w:r w:rsidRPr="004E3100">
        <w:rPr>
          <w:rFonts w:ascii="Arial" w:hAnsi="Arial" w:cs="Arial"/>
          <w:color w:val="000000"/>
          <w:sz w:val="24"/>
          <w:szCs w:val="24"/>
        </w:rPr>
        <w:t>To assess the effect of increasing temperature on insect and pest incidence.</w:t>
      </w:r>
      <w:proofErr w:type="gramEnd"/>
      <w:r w:rsidRPr="004E3100">
        <w:rPr>
          <w:rFonts w:ascii="Arial" w:hAnsi="Arial" w:cs="Arial"/>
          <w:color w:val="000000"/>
          <w:sz w:val="24"/>
          <w:szCs w:val="24"/>
        </w:rPr>
        <w:t xml:space="preserve"> To determine appropriate nutrient management (balanced fertilization, organic farming) crop management (e.g. system of rice intensification) and water management strategies on site specific areas by conducting multiple field trials.</w:t>
      </w:r>
    </w:p>
    <w:p w:rsidR="00E61423" w:rsidRPr="004E3100" w:rsidRDefault="00E61423" w:rsidP="00E61423">
      <w:pPr>
        <w:autoSpaceDE w:val="0"/>
        <w:autoSpaceDN w:val="0"/>
        <w:adjustRightInd w:val="0"/>
        <w:spacing w:after="0" w:line="240" w:lineRule="auto"/>
        <w:rPr>
          <w:rFonts w:ascii="Arial" w:hAnsi="Arial" w:cs="Arial"/>
          <w:color w:val="000000"/>
          <w:sz w:val="24"/>
          <w:szCs w:val="24"/>
        </w:rPr>
      </w:pPr>
    </w:p>
    <w:p w:rsidR="00E61423" w:rsidRPr="004E3100" w:rsidRDefault="00E61423" w:rsidP="00E61423">
      <w:pPr>
        <w:autoSpaceDE w:val="0"/>
        <w:autoSpaceDN w:val="0"/>
        <w:adjustRightInd w:val="0"/>
        <w:spacing w:after="0" w:line="240" w:lineRule="auto"/>
        <w:rPr>
          <w:rFonts w:ascii="Arial" w:hAnsi="Arial" w:cs="Arial"/>
          <w:color w:val="000000"/>
          <w:sz w:val="24"/>
          <w:szCs w:val="24"/>
        </w:rPr>
      </w:pPr>
      <w:r w:rsidRPr="004E3100">
        <w:rPr>
          <w:rFonts w:ascii="Arial" w:hAnsi="Arial" w:cs="Arial"/>
          <w:b/>
          <w:bCs/>
          <w:color w:val="000000"/>
          <w:sz w:val="24"/>
          <w:szCs w:val="24"/>
        </w:rPr>
        <w:t xml:space="preserve">Methodology: </w:t>
      </w:r>
      <w:r w:rsidRPr="004E3100">
        <w:rPr>
          <w:rFonts w:ascii="Arial" w:hAnsi="Arial" w:cs="Arial"/>
          <w:bCs/>
          <w:color w:val="000000"/>
          <w:sz w:val="24"/>
          <w:szCs w:val="24"/>
        </w:rPr>
        <w:t xml:space="preserve">Collaborative work with other research and academic institutions, government agencies, non-government organizations, private sector. </w:t>
      </w:r>
      <w:proofErr w:type="gramStart"/>
      <w:r w:rsidRPr="004E3100">
        <w:rPr>
          <w:rFonts w:ascii="Arial" w:hAnsi="Arial" w:cs="Arial"/>
          <w:bCs/>
          <w:color w:val="000000"/>
          <w:sz w:val="24"/>
          <w:szCs w:val="24"/>
        </w:rPr>
        <w:t>Data collection from weather stations, and different institutions.</w:t>
      </w:r>
      <w:proofErr w:type="gramEnd"/>
      <w:r w:rsidRPr="004E3100">
        <w:rPr>
          <w:rFonts w:ascii="Arial" w:hAnsi="Arial" w:cs="Arial"/>
          <w:bCs/>
          <w:color w:val="000000"/>
          <w:sz w:val="24"/>
          <w:szCs w:val="24"/>
        </w:rPr>
        <w:t xml:space="preserve"> </w:t>
      </w:r>
      <w:proofErr w:type="gramStart"/>
      <w:r w:rsidRPr="004E3100">
        <w:rPr>
          <w:rFonts w:ascii="Arial" w:hAnsi="Arial" w:cs="Arial"/>
          <w:bCs/>
          <w:color w:val="000000"/>
          <w:sz w:val="24"/>
          <w:szCs w:val="24"/>
        </w:rPr>
        <w:t>Conducting field trials representing various biophysical conditions.</w:t>
      </w:r>
      <w:proofErr w:type="gramEnd"/>
      <w:r w:rsidRPr="004E3100">
        <w:rPr>
          <w:rFonts w:ascii="Arial" w:hAnsi="Arial" w:cs="Arial"/>
          <w:bCs/>
          <w:color w:val="000000"/>
          <w:sz w:val="24"/>
          <w:szCs w:val="24"/>
        </w:rPr>
        <w:t xml:space="preserve"> </w:t>
      </w:r>
    </w:p>
    <w:p w:rsidR="00E61423" w:rsidRPr="004E3100" w:rsidRDefault="00E61423" w:rsidP="00E61423">
      <w:pPr>
        <w:autoSpaceDE w:val="0"/>
        <w:autoSpaceDN w:val="0"/>
        <w:adjustRightInd w:val="0"/>
        <w:spacing w:after="0" w:line="240" w:lineRule="auto"/>
        <w:rPr>
          <w:rFonts w:ascii="Arial" w:hAnsi="Arial" w:cs="Arial"/>
          <w:color w:val="000000"/>
          <w:sz w:val="24"/>
          <w:szCs w:val="24"/>
        </w:rPr>
      </w:pPr>
    </w:p>
    <w:p w:rsidR="00E61423" w:rsidRDefault="00E61423" w:rsidP="00E61423">
      <w:pPr>
        <w:autoSpaceDE w:val="0"/>
        <w:autoSpaceDN w:val="0"/>
        <w:adjustRightInd w:val="0"/>
        <w:spacing w:after="0" w:line="240" w:lineRule="auto"/>
        <w:rPr>
          <w:rFonts w:ascii="Arial,Bold" w:hAnsi="Arial,Bold" w:cs="Arial,Bold"/>
          <w:bCs/>
          <w:color w:val="000000"/>
          <w:sz w:val="24"/>
          <w:szCs w:val="24"/>
        </w:rPr>
      </w:pPr>
      <w:proofErr w:type="gramStart"/>
      <w:r w:rsidRPr="004E3100">
        <w:rPr>
          <w:rFonts w:ascii="Arial" w:hAnsi="Arial" w:cs="Arial"/>
          <w:b/>
          <w:bCs/>
          <w:color w:val="000000"/>
          <w:sz w:val="24"/>
          <w:szCs w:val="24"/>
        </w:rPr>
        <w:t xml:space="preserve">Expected Output: </w:t>
      </w:r>
      <w:r w:rsidRPr="004E3100">
        <w:rPr>
          <w:rFonts w:ascii="Arial" w:hAnsi="Arial" w:cs="Arial"/>
          <w:bCs/>
          <w:color w:val="000000"/>
          <w:sz w:val="24"/>
          <w:szCs w:val="24"/>
        </w:rPr>
        <w:t>Identification of specific vulnerable areas would be important in recommending the appropriate crops and management strategies.</w:t>
      </w:r>
      <w:proofErr w:type="gramEnd"/>
      <w:r w:rsidRPr="004E3100">
        <w:rPr>
          <w:rFonts w:ascii="Arial" w:hAnsi="Arial" w:cs="Arial"/>
          <w:bCs/>
          <w:color w:val="000000"/>
          <w:sz w:val="24"/>
          <w:szCs w:val="24"/>
        </w:rPr>
        <w:t xml:space="preserve"> Contribute to the improvement of farming system, develop effective water impounding systems for drought-prone areas, nutrient management like recycling and organic farming could promote</w:t>
      </w:r>
      <w:r w:rsidRPr="004E3100">
        <w:rPr>
          <w:rFonts w:ascii="Arial" w:hAnsi="Arial" w:cs="Arial"/>
          <w:sz w:val="24"/>
          <w:szCs w:val="24"/>
        </w:rPr>
        <w:t xml:space="preserve"> carbon sequestration by 0.55-1.14tCO</w:t>
      </w:r>
      <w:r w:rsidRPr="004E3100">
        <w:rPr>
          <w:rFonts w:ascii="Arial" w:hAnsi="Arial" w:cs="Arial"/>
          <w:sz w:val="24"/>
          <w:szCs w:val="24"/>
          <w:vertAlign w:val="subscript"/>
        </w:rPr>
        <w:t>2</w:t>
      </w:r>
      <w:r w:rsidRPr="004E3100">
        <w:rPr>
          <w:rFonts w:ascii="Arial" w:hAnsi="Arial" w:cs="Arial"/>
          <w:sz w:val="24"/>
          <w:szCs w:val="24"/>
        </w:rPr>
        <w:t>/ha/year; and reduce nitrous oxide emissions by 0.02-0.07 tCO</w:t>
      </w:r>
      <w:r w:rsidRPr="004E3100">
        <w:rPr>
          <w:rFonts w:ascii="Arial" w:hAnsi="Arial" w:cs="Arial"/>
          <w:sz w:val="24"/>
          <w:szCs w:val="24"/>
          <w:vertAlign w:val="subscript"/>
        </w:rPr>
        <w:t>2</w:t>
      </w:r>
      <w:r w:rsidRPr="004E3100">
        <w:rPr>
          <w:rFonts w:ascii="Arial" w:hAnsi="Arial" w:cs="Arial"/>
          <w:sz w:val="24"/>
          <w:szCs w:val="24"/>
        </w:rPr>
        <w:t>-eq/ha per year.</w:t>
      </w:r>
      <w:r w:rsidRPr="004E3100">
        <w:rPr>
          <w:rFonts w:ascii="Arial" w:hAnsi="Arial" w:cs="Arial"/>
          <w:bCs/>
          <w:color w:val="000000"/>
          <w:sz w:val="24"/>
          <w:szCs w:val="24"/>
        </w:rPr>
        <w:t xml:space="preserve"> Come up with efficient management practices that would increase productivity, is economically viable, improve soil and water quality and promote biodiversity.</w:t>
      </w:r>
    </w:p>
    <w:p w:rsidR="00E61423" w:rsidRDefault="00E61423" w:rsidP="00A12A78">
      <w:pPr>
        <w:rPr>
          <w:rFonts w:ascii="Times New Roman" w:hAnsi="Times New Roman" w:cs="Times New Roman"/>
          <w:b/>
          <w:sz w:val="24"/>
          <w:szCs w:val="24"/>
          <w:u w:val="single"/>
        </w:rPr>
        <w:sectPr w:rsidR="00E61423" w:rsidSect="00E61423">
          <w:pgSz w:w="12240" w:h="15840" w:code="1"/>
          <w:pgMar w:top="720" w:right="720" w:bottom="720" w:left="720" w:header="720" w:footer="720" w:gutter="0"/>
          <w:cols w:space="720"/>
          <w:noEndnote/>
          <w:docGrid w:linePitch="299"/>
        </w:sectPr>
      </w:pPr>
    </w:p>
    <w:p w:rsidR="00A12A78" w:rsidRDefault="00A12A78" w:rsidP="00A12A78">
      <w:pPr>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Michael Reinert</w:t>
      </w:r>
    </w:p>
    <w:p w:rsidR="00A12A78" w:rsidRDefault="00A12A78" w:rsidP="00A12A78">
      <w:pPr>
        <w:spacing w:line="480" w:lineRule="auto"/>
        <w:jc w:val="center"/>
      </w:pPr>
      <w:r>
        <w:t xml:space="preserve">Ocean Hydroponics </w:t>
      </w:r>
    </w:p>
    <w:p w:rsidR="00A12A78" w:rsidRDefault="00A12A78" w:rsidP="00A12A78">
      <w:pPr>
        <w:spacing w:line="240" w:lineRule="auto"/>
      </w:pPr>
      <w:r>
        <w:t xml:space="preserve">The useable land area for agriculture is at a peak, before we ask countries that have forests to clear why not look between the lands.  We can start genetically breeding crops for a higher salt tolerance.  We can start this project in delta’s where the water would be mixing fresh with salty gulf water around the world that are a little higher in salt concentration.  An ocean’s water is roughly 35g/liter of water or 599 </w:t>
      </w:r>
      <w:proofErr w:type="spellStart"/>
      <w:r>
        <w:t>mM</w:t>
      </w:r>
      <w:proofErr w:type="spellEnd"/>
      <w:r>
        <w:t xml:space="preserve"> where we are already able to grow a tomato at 200mM salt concentrations.</w:t>
      </w:r>
    </w:p>
    <w:p w:rsidR="00A12A78" w:rsidRPr="005D6559" w:rsidRDefault="00A12A78" w:rsidP="00A12A78">
      <w:pPr>
        <w:spacing w:line="480" w:lineRule="auto"/>
        <w:rPr>
          <w:b/>
          <w:u w:val="single"/>
        </w:rPr>
      </w:pPr>
      <w:r w:rsidRPr="005D6559">
        <w:rPr>
          <w:b/>
          <w:u w:val="single"/>
        </w:rPr>
        <w:t>Benefits</w:t>
      </w:r>
    </w:p>
    <w:p w:rsidR="00A12A78" w:rsidRDefault="00A12A78" w:rsidP="00A12A78">
      <w:pPr>
        <w:pStyle w:val="ListParagraph"/>
        <w:numPr>
          <w:ilvl w:val="0"/>
          <w:numId w:val="9"/>
        </w:numPr>
        <w:spacing w:line="240" w:lineRule="auto"/>
      </w:pPr>
      <w:r>
        <w:t>We are able to save the forests that are still standing allowing the world to maintain trees.</w:t>
      </w:r>
    </w:p>
    <w:p w:rsidR="00A12A78" w:rsidRDefault="00A12A78" w:rsidP="00A12A78">
      <w:pPr>
        <w:pStyle w:val="ListParagraph"/>
        <w:numPr>
          <w:ilvl w:val="0"/>
          <w:numId w:val="9"/>
        </w:numPr>
        <w:spacing w:line="240" w:lineRule="auto"/>
      </w:pPr>
      <w:r>
        <w:t xml:space="preserve">Recover nutrients in runoff  </w:t>
      </w:r>
    </w:p>
    <w:p w:rsidR="00A12A78" w:rsidRDefault="00A12A78" w:rsidP="00A12A78">
      <w:pPr>
        <w:pStyle w:val="ListParagraph"/>
        <w:numPr>
          <w:ilvl w:val="1"/>
          <w:numId w:val="9"/>
        </w:numPr>
        <w:spacing w:line="240" w:lineRule="auto"/>
      </w:pPr>
      <w:r>
        <w:t>Restore dead zones in the gulf</w:t>
      </w:r>
    </w:p>
    <w:p w:rsidR="00A12A78" w:rsidRDefault="00A12A78" w:rsidP="00A12A78">
      <w:pPr>
        <w:pStyle w:val="ListParagraph"/>
        <w:numPr>
          <w:ilvl w:val="1"/>
          <w:numId w:val="9"/>
        </w:numPr>
        <w:spacing w:line="240" w:lineRule="auto"/>
      </w:pPr>
      <w:r>
        <w:t xml:space="preserve">No herbicides are applied </w:t>
      </w:r>
    </w:p>
    <w:p w:rsidR="00A12A78" w:rsidRDefault="00A12A78" w:rsidP="00A12A78">
      <w:pPr>
        <w:pStyle w:val="ListParagraph"/>
        <w:numPr>
          <w:ilvl w:val="0"/>
          <w:numId w:val="9"/>
        </w:numPr>
        <w:spacing w:line="240" w:lineRule="auto"/>
      </w:pPr>
      <w:r>
        <w:t>Cooperation from around the world</w:t>
      </w:r>
    </w:p>
    <w:p w:rsidR="00A12A78" w:rsidRDefault="00A12A78" w:rsidP="00A12A78">
      <w:pPr>
        <w:pStyle w:val="ListParagraph"/>
        <w:numPr>
          <w:ilvl w:val="0"/>
          <w:numId w:val="9"/>
        </w:numPr>
        <w:spacing w:line="240" w:lineRule="auto"/>
      </w:pPr>
      <w:r>
        <w:t xml:space="preserve">Possibility to save lives by producing more food crops and not worrying about land lose due to urbanization. </w:t>
      </w:r>
    </w:p>
    <w:p w:rsidR="00A12A78" w:rsidRDefault="00A12A78" w:rsidP="00A12A78">
      <w:pPr>
        <w:spacing w:line="240" w:lineRule="auto"/>
      </w:pPr>
      <w:r>
        <w:t xml:space="preserve">Projected time frame would be fifteen to twenty years out just for one crop.  </w:t>
      </w:r>
    </w:p>
    <w:p w:rsidR="00A12A78" w:rsidRPr="00BE789F" w:rsidRDefault="00A12A78" w:rsidP="00A12A78">
      <w:pPr>
        <w:spacing w:line="240" w:lineRule="auto"/>
        <w:rPr>
          <w:b/>
          <w:u w:val="single"/>
        </w:rPr>
      </w:pPr>
      <w:r w:rsidRPr="00BE789F">
        <w:rPr>
          <w:b/>
          <w:u w:val="single"/>
        </w:rPr>
        <w:t>Projects involved</w:t>
      </w:r>
    </w:p>
    <w:p w:rsidR="00A12A78" w:rsidRDefault="00A12A78" w:rsidP="00A12A78">
      <w:pPr>
        <w:spacing w:line="240" w:lineRule="auto"/>
      </w:pPr>
      <w:r>
        <w:t>Work on multiple crops looking for genes to be inserted into the most relevant crops to be grown in gulfs, deltas, or even the middle of the ocean if a plant could tolerate the salt levels.</w:t>
      </w:r>
    </w:p>
    <w:p w:rsidR="00A12A78" w:rsidRDefault="00A12A78" w:rsidP="00A12A78">
      <w:pPr>
        <w:spacing w:line="240" w:lineRule="auto"/>
      </w:pPr>
      <w:r>
        <w:t>We would have the Engineers work on a “boat/bed” that will free float in the body of water, able to with stand salt corrosion, high wind/waves, and not sink.</w:t>
      </w:r>
    </w:p>
    <w:p w:rsidR="00A12A78" w:rsidRDefault="00A12A78" w:rsidP="00A12A78">
      <w:pPr>
        <w:spacing w:line="240" w:lineRule="auto"/>
      </w:pPr>
      <w:r>
        <w:t>Fertility experts would be working on ways to get the correct amount of nutrients to the plants without over doing it.</w:t>
      </w:r>
    </w:p>
    <w:p w:rsidR="00A12A78" w:rsidRPr="007F00AF" w:rsidRDefault="00A12A78" w:rsidP="00A12A78">
      <w:pPr>
        <w:spacing w:line="240" w:lineRule="auto"/>
        <w:rPr>
          <w:b/>
          <w:u w:val="single"/>
        </w:rPr>
      </w:pPr>
      <w:r w:rsidRPr="007F00AF">
        <w:rPr>
          <w:b/>
          <w:u w:val="single"/>
        </w:rPr>
        <w:t>Outputs</w:t>
      </w:r>
    </w:p>
    <w:p w:rsidR="00A12A78" w:rsidRDefault="00A12A78" w:rsidP="00A12A78">
      <w:pPr>
        <w:spacing w:line="240" w:lineRule="auto"/>
      </w:pPr>
      <w:r>
        <w:t xml:space="preserve"> Multiple crops used for human consumption to be grown around the world on not only ocean surfaces but also in gulfs and possibly un-navigable rivers. </w:t>
      </w:r>
    </w:p>
    <w:p w:rsidR="00A12A78" w:rsidRDefault="00A12A78" w:rsidP="00A12A78">
      <w:pPr>
        <w:spacing w:line="240" w:lineRule="auto"/>
      </w:pPr>
      <w:r>
        <w:t>We develop a plant to grow well in that high of a salt concentration then we can start growing crops on the lands that we thought were lost to high salt contamination from an over irrigated under managed.</w:t>
      </w:r>
    </w:p>
    <w:p w:rsidR="00A12A78" w:rsidRDefault="00A12A78" w:rsidP="00A12A78">
      <w:pPr>
        <w:spacing w:line="240" w:lineRule="auto"/>
      </w:pPr>
      <w:r>
        <w:t>The results of this project could be worth millions or even billions in food production.</w:t>
      </w:r>
    </w:p>
    <w:p w:rsidR="00A12A78" w:rsidRDefault="00A12A78" w:rsidP="00A12A78">
      <w:pPr>
        <w:spacing w:line="240" w:lineRule="auto"/>
      </w:pPr>
    </w:p>
    <w:p w:rsidR="005960F4" w:rsidRDefault="005960F4" w:rsidP="00A12A78">
      <w:pPr>
        <w:spacing w:line="240" w:lineRule="auto"/>
      </w:pPr>
    </w:p>
    <w:p w:rsidR="005960F4" w:rsidRDefault="005960F4" w:rsidP="00A12A78">
      <w:pPr>
        <w:spacing w:line="240" w:lineRule="auto"/>
      </w:pPr>
    </w:p>
    <w:p w:rsidR="005960F4" w:rsidRDefault="005960F4" w:rsidP="00A12A78">
      <w:pPr>
        <w:spacing w:line="240" w:lineRule="auto"/>
      </w:pPr>
    </w:p>
    <w:p w:rsidR="005960F4" w:rsidRDefault="005960F4" w:rsidP="00A12A78">
      <w:pPr>
        <w:spacing w:line="240" w:lineRule="auto"/>
        <w:rPr>
          <w:rFonts w:ascii="Times New Roman" w:hAnsi="Times New Roman" w:cs="Times New Roman"/>
          <w:b/>
          <w:u w:val="single"/>
        </w:rPr>
      </w:pPr>
      <w:r>
        <w:rPr>
          <w:rFonts w:ascii="Times New Roman" w:hAnsi="Times New Roman" w:cs="Times New Roman" w:hint="eastAsia"/>
          <w:b/>
          <w:u w:val="single"/>
        </w:rPr>
        <w:lastRenderedPageBreak/>
        <w:t>Natasha Macnack</w:t>
      </w:r>
    </w:p>
    <w:p w:rsidR="005960F4" w:rsidRPr="000D2621" w:rsidRDefault="005960F4" w:rsidP="005960F4">
      <w:pPr>
        <w:rPr>
          <w:rFonts w:ascii="Times New Roman" w:hAnsi="Times New Roman" w:cs="Times New Roman"/>
          <w:b/>
          <w:sz w:val="24"/>
          <w:szCs w:val="24"/>
          <w:u w:val="single"/>
        </w:rPr>
      </w:pPr>
      <w:r>
        <w:rPr>
          <w:rFonts w:ascii="Times New Roman" w:hAnsi="Times New Roman" w:cs="Times New Roman"/>
          <w:b/>
          <w:sz w:val="24"/>
          <w:szCs w:val="24"/>
          <w:u w:val="single"/>
        </w:rPr>
        <w:t xml:space="preserve">Regulating fertilizer and pesticide use in small scale rice farming in Suriname </w:t>
      </w:r>
      <w:r w:rsidRPr="000D2621">
        <w:rPr>
          <w:rFonts w:ascii="Times New Roman" w:hAnsi="Times New Roman" w:cs="Times New Roman"/>
          <w:b/>
          <w:sz w:val="24"/>
          <w:szCs w:val="24"/>
          <w:u w:val="single"/>
        </w:rPr>
        <w:t xml:space="preserve">through mobile phone technology </w:t>
      </w:r>
    </w:p>
    <w:p w:rsidR="005960F4" w:rsidRDefault="005960F4" w:rsidP="005960F4">
      <w:pPr>
        <w:spacing w:line="240" w:lineRule="auto"/>
        <w:rPr>
          <w:rFonts w:ascii="Times New Roman" w:hAnsi="Times New Roman" w:cs="Times New Roman"/>
          <w:sz w:val="24"/>
          <w:szCs w:val="24"/>
        </w:rPr>
      </w:pPr>
      <w:r>
        <w:rPr>
          <w:rFonts w:ascii="Times New Roman" w:hAnsi="Times New Roman" w:cs="Times New Roman"/>
          <w:sz w:val="24"/>
          <w:szCs w:val="24"/>
        </w:rPr>
        <w:t>F</w:t>
      </w:r>
      <w:r w:rsidRPr="00885982">
        <w:rPr>
          <w:rFonts w:ascii="Times New Roman" w:hAnsi="Times New Roman" w:cs="Times New Roman"/>
          <w:sz w:val="24"/>
          <w:szCs w:val="24"/>
        </w:rPr>
        <w:t xml:space="preserve">armers in Suriname </w:t>
      </w:r>
      <w:r>
        <w:rPr>
          <w:rFonts w:ascii="Times New Roman" w:hAnsi="Times New Roman" w:cs="Times New Roman"/>
          <w:sz w:val="24"/>
          <w:szCs w:val="24"/>
        </w:rPr>
        <w:t xml:space="preserve">in general have little access to the newest precision </w:t>
      </w:r>
      <w:proofErr w:type="spellStart"/>
      <w:proofErr w:type="gramStart"/>
      <w:r>
        <w:rPr>
          <w:rFonts w:ascii="Times New Roman" w:hAnsi="Times New Roman" w:cs="Times New Roman"/>
          <w:sz w:val="24"/>
          <w:szCs w:val="24"/>
        </w:rPr>
        <w:t>ag</w:t>
      </w:r>
      <w:proofErr w:type="spellEnd"/>
      <w:proofErr w:type="gramEnd"/>
      <w:r>
        <w:rPr>
          <w:rFonts w:ascii="Times New Roman" w:hAnsi="Times New Roman" w:cs="Times New Roman"/>
          <w:sz w:val="24"/>
          <w:szCs w:val="24"/>
        </w:rPr>
        <w:t xml:space="preserve"> technologies such as remote sensing GPS technology etc…Also, farmers tend to apply the same amount of fertilizer based on tradition rather than on the actual need of the crop resulting in either over- or under application of fertilizer. Current fertilizer recommendations are not based on field conditions that are specific for a certain area. Also, the application of pesticides is many times just copied from neighboring farmers, risking the responsible application of pesticides. </w:t>
      </w:r>
    </w:p>
    <w:p w:rsidR="005960F4" w:rsidRDefault="005960F4" w:rsidP="005960F4">
      <w:pPr>
        <w:rPr>
          <w:rFonts w:ascii="Times New Roman" w:hAnsi="Times New Roman" w:cs="Times New Roman"/>
          <w:sz w:val="24"/>
          <w:szCs w:val="24"/>
        </w:rPr>
      </w:pPr>
      <w:r>
        <w:rPr>
          <w:noProof/>
          <w:sz w:val="12"/>
          <w:szCs w:val="12"/>
        </w:rPr>
        <w:drawing>
          <wp:anchor distT="0" distB="0" distL="114300" distR="114300" simplePos="0" relativeHeight="251675648" behindDoc="0" locked="0" layoutInCell="1" allowOverlap="1" wp14:anchorId="5070078D" wp14:editId="74DE8ADB">
            <wp:simplePos x="0" y="0"/>
            <wp:positionH relativeFrom="column">
              <wp:posOffset>-95250</wp:posOffset>
            </wp:positionH>
            <wp:positionV relativeFrom="paragraph">
              <wp:posOffset>13335</wp:posOffset>
            </wp:positionV>
            <wp:extent cx="2254885" cy="1733550"/>
            <wp:effectExtent l="0" t="0" r="0" b="0"/>
            <wp:wrapSquare wrapText="bothSides"/>
            <wp:docPr id="15" name="Picture 15" descr="Bemesting - gebeurt veelal nog hand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mesting - gebeurt veelal nog handmat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88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0F4" w:rsidRDefault="005960F4" w:rsidP="005960F4">
      <w:pPr>
        <w:rPr>
          <w:rFonts w:ascii="Times New Roman" w:hAnsi="Times New Roman" w:cs="Times New Roman"/>
          <w:sz w:val="24"/>
          <w:szCs w:val="24"/>
        </w:rPr>
      </w:pPr>
      <w:r>
        <w:rPr>
          <w:rFonts w:ascii="Times New Roman" w:hAnsi="Times New Roman" w:cs="Times New Roman"/>
          <w:sz w:val="24"/>
          <w:szCs w:val="24"/>
        </w:rPr>
        <w:t>Rice production being the main agricultural source of income for Suriname, it is of great importance that its profitability be protected. Regulating fertilizer and pesticide application will aid in doing this since these are two major expenses in rice production.</w:t>
      </w:r>
    </w:p>
    <w:p w:rsidR="005960F4" w:rsidRDefault="005960F4" w:rsidP="005960F4">
      <w:pPr>
        <w:rPr>
          <w:rFonts w:ascii="Times New Roman" w:hAnsi="Times New Roman" w:cs="Times New Roman"/>
          <w:sz w:val="24"/>
          <w:szCs w:val="24"/>
        </w:rPr>
      </w:pPr>
    </w:p>
    <w:p w:rsidR="005960F4" w:rsidRDefault="005960F4" w:rsidP="005960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1881DD36" wp14:editId="49101870">
            <wp:simplePos x="0" y="0"/>
            <wp:positionH relativeFrom="column">
              <wp:posOffset>3152775</wp:posOffset>
            </wp:positionH>
            <wp:positionV relativeFrom="paragraph">
              <wp:posOffset>1127125</wp:posOffset>
            </wp:positionV>
            <wp:extent cx="2028825" cy="16764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Providing a service that will allow farmers to receive site specific fertilizer recommendations and pest control instructions will help regulate fertilizer and pesticide use among small farmers and improve profitable of rice farming. Mobile phones are widely adapted in Suriname. Having a database that is accessible through mobile phone technology will put information at the fingertips of farmers and enable farmers to get recommendations that are specific to their field conditions.</w:t>
      </w:r>
    </w:p>
    <w:p w:rsidR="005960F4" w:rsidRPr="000D2621" w:rsidRDefault="005960F4" w:rsidP="005960F4">
      <w:pPr>
        <w:rPr>
          <w:rFonts w:ascii="Times New Roman" w:hAnsi="Times New Roman" w:cs="Times New Roman"/>
          <w:b/>
          <w:sz w:val="24"/>
          <w:szCs w:val="24"/>
        </w:rPr>
      </w:pPr>
      <w:r w:rsidRPr="000D2621">
        <w:rPr>
          <w:rFonts w:ascii="Times New Roman" w:hAnsi="Times New Roman" w:cs="Times New Roman"/>
          <w:b/>
          <w:sz w:val="24"/>
          <w:szCs w:val="24"/>
        </w:rPr>
        <w:t>Benefits</w:t>
      </w:r>
    </w:p>
    <w:p w:rsidR="005960F4" w:rsidRDefault="005960F4" w:rsidP="005960F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Fast fertilization recommendation</w:t>
      </w:r>
    </w:p>
    <w:p w:rsidR="005960F4" w:rsidRDefault="005960F4" w:rsidP="005960F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Recommendation is site specific</w:t>
      </w:r>
    </w:p>
    <w:p w:rsidR="005960F4" w:rsidRDefault="005960F4" w:rsidP="005960F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Improvement of nitrogen use efficiency</w:t>
      </w:r>
    </w:p>
    <w:p w:rsidR="005960F4" w:rsidRDefault="005960F4" w:rsidP="005960F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Regulation of fertilizer and pesticide use</w:t>
      </w:r>
    </w:p>
    <w:p w:rsidR="005960F4" w:rsidRPr="000D2621" w:rsidRDefault="005960F4" w:rsidP="005960F4">
      <w:pPr>
        <w:rPr>
          <w:rFonts w:ascii="Times New Roman" w:hAnsi="Times New Roman" w:cs="Times New Roman"/>
          <w:b/>
          <w:sz w:val="24"/>
          <w:szCs w:val="24"/>
        </w:rPr>
      </w:pPr>
      <w:r>
        <w:rPr>
          <w:rFonts w:ascii="Times New Roman" w:hAnsi="Times New Roman" w:cs="Times New Roman"/>
          <w:b/>
          <w:sz w:val="24"/>
          <w:szCs w:val="24"/>
        </w:rPr>
        <w:t xml:space="preserve">Economic impact on Rice production </w:t>
      </w:r>
    </w:p>
    <w:p w:rsidR="005960F4" w:rsidRDefault="005960F4" w:rsidP="005960F4">
      <w:pPr>
        <w:pStyle w:val="ListParagraph"/>
        <w:numPr>
          <w:ilvl w:val="0"/>
          <w:numId w:val="13"/>
        </w:numPr>
        <w:rPr>
          <w:rFonts w:ascii="Times New Roman" w:hAnsi="Times New Roman" w:cs="Times New Roman"/>
          <w:sz w:val="24"/>
          <w:szCs w:val="24"/>
        </w:rPr>
      </w:pPr>
      <w:r w:rsidRPr="006D409E">
        <w:rPr>
          <w:rFonts w:ascii="Times New Roman" w:hAnsi="Times New Roman" w:cs="Times New Roman"/>
          <w:sz w:val="24"/>
          <w:szCs w:val="24"/>
        </w:rPr>
        <w:t>Product</w:t>
      </w:r>
      <w:r>
        <w:rPr>
          <w:rFonts w:ascii="Times New Roman" w:hAnsi="Times New Roman" w:cs="Times New Roman"/>
          <w:sz w:val="24"/>
          <w:szCs w:val="24"/>
        </w:rPr>
        <w:t>ion costs are estimated at $900</w:t>
      </w:r>
      <w:r w:rsidRPr="006D409E">
        <w:rPr>
          <w:rFonts w:ascii="Times New Roman" w:hAnsi="Times New Roman" w:cs="Times New Roman"/>
          <w:sz w:val="24"/>
          <w:szCs w:val="24"/>
        </w:rPr>
        <w:t xml:space="preserve"> ha</w:t>
      </w:r>
      <w:r w:rsidRPr="006D409E">
        <w:rPr>
          <w:rFonts w:ascii="Times New Roman" w:hAnsi="Times New Roman" w:cs="Times New Roman"/>
          <w:sz w:val="24"/>
          <w:szCs w:val="24"/>
          <w:vertAlign w:val="superscript"/>
        </w:rPr>
        <w:t>-1</w:t>
      </w:r>
      <w:r w:rsidRPr="006D409E">
        <w:rPr>
          <w:rFonts w:ascii="Times New Roman" w:hAnsi="Times New Roman" w:cs="Times New Roman"/>
          <w:sz w:val="24"/>
          <w:szCs w:val="24"/>
        </w:rPr>
        <w:t xml:space="preserve">. </w:t>
      </w:r>
    </w:p>
    <w:p w:rsidR="005960F4" w:rsidRPr="006D409E" w:rsidRDefault="005960F4" w:rsidP="005960F4">
      <w:pPr>
        <w:pStyle w:val="ListParagraph"/>
        <w:rPr>
          <w:rFonts w:ascii="Times New Roman" w:hAnsi="Times New Roman" w:cs="Times New Roman"/>
          <w:sz w:val="24"/>
          <w:szCs w:val="24"/>
        </w:rPr>
      </w:pPr>
      <w:r>
        <w:rPr>
          <w:rFonts w:ascii="Times New Roman" w:hAnsi="Times New Roman" w:cs="Times New Roman"/>
          <w:sz w:val="24"/>
          <w:szCs w:val="24"/>
        </w:rPr>
        <w:t>Pest control= 10% of production cost. If these costs can be reduced by 50%, savings will be $50. Fertilizer=20% of production costs. Costs can be reduced by 30%, savings will be $60. Farmer total savings $110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On a total of 15,000 ha of small farms that is $ 16,500,000 total savings for rice production in Suriname. </w:t>
      </w:r>
    </w:p>
    <w:p w:rsidR="005960F4" w:rsidRPr="00D41E03" w:rsidRDefault="005960F4" w:rsidP="005960F4">
      <w:pPr>
        <w:pStyle w:val="ListParagraph"/>
        <w:rPr>
          <w:rFonts w:ascii="Times New Roman" w:hAnsi="Times New Roman" w:cs="Times New Roman"/>
          <w:sz w:val="24"/>
          <w:szCs w:val="24"/>
        </w:rPr>
      </w:pPr>
    </w:p>
    <w:p w:rsidR="00AA57CB" w:rsidRDefault="00AA57CB" w:rsidP="00AA57CB">
      <w:pPr>
        <w:spacing w:line="240" w:lineRule="auto"/>
        <w:rPr>
          <w:rFonts w:ascii="Times New Roman" w:hAnsi="Times New Roman" w:cs="Times New Roman"/>
          <w:b/>
          <w:u w:val="single"/>
        </w:rPr>
      </w:pPr>
      <w:r>
        <w:rPr>
          <w:rFonts w:ascii="Times New Roman" w:hAnsi="Times New Roman" w:cs="Times New Roman" w:hint="eastAsia"/>
          <w:b/>
          <w:u w:val="single"/>
        </w:rPr>
        <w:lastRenderedPageBreak/>
        <w:t>Natasha Macnack</w:t>
      </w:r>
    </w:p>
    <w:p w:rsidR="005960F4" w:rsidRDefault="005960F4" w:rsidP="005960F4">
      <w:pPr>
        <w:rPr>
          <w:rFonts w:ascii="Times New Roman" w:hAnsi="Times New Roman" w:cs="Times New Roman"/>
          <w:sz w:val="24"/>
          <w:szCs w:val="24"/>
        </w:rPr>
      </w:pPr>
      <w:r>
        <w:rPr>
          <w:rFonts w:ascii="Times New Roman" w:hAnsi="Times New Roman" w:cs="Times New Roman"/>
          <w:sz w:val="24"/>
          <w:szCs w:val="24"/>
        </w:rPr>
        <w:t xml:space="preserve">The objectives of this project are making basic information more accessible for farmers and to regulate fertilizer and pesticide use among small farmers </w:t>
      </w:r>
    </w:p>
    <w:p w:rsidR="005960F4" w:rsidRDefault="005960F4" w:rsidP="005960F4">
      <w:pPr>
        <w:rPr>
          <w:rFonts w:ascii="Times New Roman" w:hAnsi="Times New Roman" w:cs="Times New Roman"/>
          <w:sz w:val="24"/>
          <w:szCs w:val="24"/>
        </w:rPr>
      </w:pPr>
      <w:r>
        <w:rPr>
          <w:rFonts w:ascii="Times New Roman" w:hAnsi="Times New Roman" w:cs="Times New Roman"/>
          <w:sz w:val="24"/>
          <w:szCs w:val="24"/>
        </w:rPr>
        <w:t xml:space="preserve">Methods: </w:t>
      </w:r>
    </w:p>
    <w:p w:rsidR="005960F4" w:rsidRDefault="005960F4" w:rsidP="005960F4">
      <w:pPr>
        <w:rPr>
          <w:rFonts w:ascii="Times New Roman" w:hAnsi="Times New Roman" w:cs="Times New Roman"/>
          <w:sz w:val="24"/>
          <w:szCs w:val="24"/>
        </w:rPr>
      </w:pPr>
      <w:r>
        <w:rPr>
          <w:rFonts w:ascii="Times New Roman" w:hAnsi="Times New Roman" w:cs="Times New Roman"/>
          <w:sz w:val="24"/>
          <w:szCs w:val="24"/>
        </w:rPr>
        <w:t>Because of the fact that there is no organized database yet and the many vegetable and fruits involved, we propose that the project be carried out in phases.</w:t>
      </w:r>
    </w:p>
    <w:p w:rsidR="005960F4" w:rsidRDefault="005960F4" w:rsidP="005960F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First phase: Building a database with 10 of the vegetables mostly grown in Suriname;</w:t>
      </w:r>
    </w:p>
    <w:p w:rsidR="005960F4" w:rsidRDefault="005960F4" w:rsidP="005960F4">
      <w:pPr>
        <w:ind w:left="720"/>
        <w:rPr>
          <w:rFonts w:ascii="Times New Roman" w:hAnsi="Times New Roman" w:cs="Times New Roman"/>
          <w:sz w:val="24"/>
          <w:szCs w:val="24"/>
        </w:rPr>
      </w:pPr>
      <w:r>
        <w:rPr>
          <w:rFonts w:ascii="Times New Roman" w:hAnsi="Times New Roman" w:cs="Times New Roman"/>
          <w:sz w:val="24"/>
          <w:szCs w:val="24"/>
        </w:rPr>
        <w:t>This database will include the following information about each crop:</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Where to get planting material or seeds</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Soil preparation</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Planting method</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Fertilizer recommendation</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Pest management</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Disease and deficiency symptoms</w:t>
      </w:r>
    </w:p>
    <w:p w:rsidR="005960F4" w:rsidRDefault="005960F4" w:rsidP="005960F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Harvest</w:t>
      </w:r>
    </w:p>
    <w:p w:rsidR="005960F4" w:rsidRPr="00124FFB" w:rsidRDefault="005960F4" w:rsidP="005960F4">
      <w:pPr>
        <w:ind w:left="360"/>
        <w:rPr>
          <w:rFonts w:ascii="Times New Roman" w:hAnsi="Times New Roman" w:cs="Times New Roman"/>
          <w:sz w:val="24"/>
          <w:szCs w:val="24"/>
        </w:rPr>
      </w:pPr>
      <w:r>
        <w:rPr>
          <w:rFonts w:ascii="Times New Roman" w:hAnsi="Times New Roman" w:cs="Times New Roman"/>
          <w:sz w:val="24"/>
          <w:szCs w:val="24"/>
        </w:rPr>
        <w:t xml:space="preserve">The farmer will be able to text the name of a vegetable crop to a number and get a text message back with instructions. </w:t>
      </w:r>
    </w:p>
    <w:p w:rsidR="005960F4" w:rsidRPr="006F18A7" w:rsidRDefault="005960F4" w:rsidP="005960F4">
      <w:pPr>
        <w:pStyle w:val="ListParagraph"/>
        <w:ind w:left="1440"/>
        <w:rPr>
          <w:rFonts w:ascii="Times New Roman" w:hAnsi="Times New Roman" w:cs="Times New Roman"/>
          <w:sz w:val="24"/>
          <w:szCs w:val="24"/>
        </w:rPr>
      </w:pPr>
    </w:p>
    <w:p w:rsidR="005960F4" w:rsidRDefault="005960F4" w:rsidP="005960F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Expanding the database with 10 other cash crops grown in Suriname</w:t>
      </w:r>
    </w:p>
    <w:p w:rsidR="005960F4" w:rsidRDefault="005960F4" w:rsidP="005960F4">
      <w:pPr>
        <w:pStyle w:val="ListParagraph"/>
        <w:rPr>
          <w:rFonts w:ascii="Times New Roman" w:hAnsi="Times New Roman" w:cs="Times New Roman"/>
          <w:sz w:val="24"/>
          <w:szCs w:val="24"/>
        </w:rPr>
      </w:pPr>
    </w:p>
    <w:p w:rsidR="005960F4" w:rsidRDefault="005960F4" w:rsidP="005960F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Third phase: site specific fertilizer recommendation and pest management</w:t>
      </w:r>
    </w:p>
    <w:p w:rsidR="005960F4" w:rsidRPr="00532A5F" w:rsidRDefault="005960F4" w:rsidP="005960F4">
      <w:pPr>
        <w:rPr>
          <w:rFonts w:ascii="Times New Roman" w:hAnsi="Times New Roman" w:cs="Times New Roman"/>
          <w:sz w:val="24"/>
          <w:szCs w:val="24"/>
        </w:rPr>
      </w:pPr>
      <w:r w:rsidRPr="00532A5F">
        <w:rPr>
          <w:rFonts w:ascii="Times New Roman" w:hAnsi="Times New Roman" w:cs="Times New Roman"/>
          <w:sz w:val="24"/>
          <w:szCs w:val="24"/>
        </w:rPr>
        <w:t xml:space="preserve">Fertilizer recommendations will be based on information provided by the farmer. The idea is that the farmer becomes the sensor. The farmer calls to a number, and answers a couple of questions by </w:t>
      </w:r>
      <w:r>
        <w:rPr>
          <w:rFonts w:ascii="Times New Roman" w:hAnsi="Times New Roman" w:cs="Times New Roman"/>
          <w:sz w:val="24"/>
          <w:szCs w:val="24"/>
        </w:rPr>
        <w:t>pressing a corresponding number; a</w:t>
      </w:r>
      <w:r w:rsidRPr="00532A5F">
        <w:rPr>
          <w:rFonts w:ascii="Times New Roman" w:hAnsi="Times New Roman" w:cs="Times New Roman"/>
          <w:sz w:val="24"/>
          <w:szCs w:val="24"/>
        </w:rPr>
        <w:t>fter answering these questions the farmers gets a text message with a fertilizer recommendation</w:t>
      </w:r>
      <w:r>
        <w:rPr>
          <w:rFonts w:ascii="Times New Roman" w:hAnsi="Times New Roman" w:cs="Times New Roman"/>
          <w:sz w:val="24"/>
          <w:szCs w:val="24"/>
        </w:rPr>
        <w:t>. The farmer can also call to the number when needing a remedy against certain pests and diseases. After answering a few questions about the symptoms, the farmer gets a recipe to treat the pest.</w:t>
      </w:r>
    </w:p>
    <w:p w:rsidR="005960F4" w:rsidRPr="005960F4" w:rsidRDefault="005960F4" w:rsidP="005960F4">
      <w:pPr>
        <w:rPr>
          <w:rFonts w:ascii="Times New Roman" w:hAnsi="Times New Roman" w:cs="Times New Roman"/>
          <w:b/>
          <w:u w:val="single"/>
        </w:rPr>
      </w:pPr>
      <w:r>
        <w:rPr>
          <w:rFonts w:ascii="Times New Roman" w:hAnsi="Times New Roman" w:cs="Times New Roman"/>
          <w:sz w:val="24"/>
          <w:szCs w:val="24"/>
        </w:rPr>
        <w:t xml:space="preserve">Using mobile technology for farmers in third world countries is not new. In Chili the Ministry of Agriculture together with international donors has made it possible for medium-and small scale farmers to access crop data, such as plant health, planting techniques and weather alerts. In the Philippines the use of mobile technology for fertilizer recommendations is growing fast among rice farmers. The idea is to build up an online database with basic information for vegetable farmers in Suriname. This database will include basic culture information such as planting method, diseases and deficiency symptoms, fertilizer recommendations and application method. </w:t>
      </w:r>
    </w:p>
    <w:p w:rsidR="005F04CE" w:rsidRDefault="005F04CE" w:rsidP="00A12A78">
      <w:pPr>
        <w:rPr>
          <w:rFonts w:ascii="Times New Roman" w:hAnsi="Times New Roman" w:cs="Times New Roman"/>
          <w:b/>
          <w:sz w:val="24"/>
          <w:szCs w:val="24"/>
          <w:u w:val="single"/>
        </w:rPr>
        <w:sectPr w:rsidR="005F04CE" w:rsidSect="00FF2CF9">
          <w:pgSz w:w="12240" w:h="15840" w:code="1"/>
          <w:pgMar w:top="1440" w:right="1440" w:bottom="1440" w:left="1440" w:header="720" w:footer="720" w:gutter="0"/>
          <w:cols w:space="720"/>
          <w:noEndnote/>
          <w:docGrid w:linePitch="299"/>
        </w:sectPr>
      </w:pPr>
    </w:p>
    <w:p w:rsidR="005F04CE" w:rsidRPr="005F04CE" w:rsidRDefault="005F04CE" w:rsidP="005F04CE">
      <w:pPr>
        <w:spacing w:line="480" w:lineRule="auto"/>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Patrick Bell</w:t>
      </w:r>
    </w:p>
    <w:p w:rsidR="005F04CE" w:rsidRPr="00F61BEB" w:rsidRDefault="005F04CE" w:rsidP="005F04CE">
      <w:pPr>
        <w:spacing w:line="480" w:lineRule="auto"/>
        <w:jc w:val="center"/>
        <w:rPr>
          <w:b/>
        </w:rPr>
      </w:pPr>
      <w:r w:rsidRPr="00F61BEB">
        <w:rPr>
          <w:b/>
        </w:rPr>
        <w:t>Orphanage based Nutrition Cropping in sub-Saharan Africa</w:t>
      </w:r>
    </w:p>
    <w:p w:rsidR="005F04CE" w:rsidRDefault="005F04CE" w:rsidP="005F04CE">
      <w:pPr>
        <w:ind w:firstLine="720"/>
      </w:pPr>
      <w:r>
        <w:rPr>
          <w:noProof/>
        </w:rPr>
        <w:drawing>
          <wp:anchor distT="0" distB="0" distL="114300" distR="114300" simplePos="0" relativeHeight="251696128" behindDoc="1" locked="0" layoutInCell="1" allowOverlap="1" wp14:anchorId="2A133AEF" wp14:editId="3EC8A057">
            <wp:simplePos x="0" y="0"/>
            <wp:positionH relativeFrom="column">
              <wp:posOffset>-95250</wp:posOffset>
            </wp:positionH>
            <wp:positionV relativeFrom="paragraph">
              <wp:posOffset>544195</wp:posOffset>
            </wp:positionV>
            <wp:extent cx="1952625" cy="2940050"/>
            <wp:effectExtent l="0" t="0" r="9525" b="0"/>
            <wp:wrapTight wrapText="bothSides">
              <wp:wrapPolygon edited="0">
                <wp:start x="0" y="0"/>
                <wp:lineTo x="0" y="21413"/>
                <wp:lineTo x="21495" y="21413"/>
                <wp:lineTo x="2149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2625" cy="2940050"/>
                    </a:xfrm>
                    <a:prstGeom prst="rect">
                      <a:avLst/>
                    </a:prstGeom>
                  </pic:spPr>
                </pic:pic>
              </a:graphicData>
            </a:graphic>
            <wp14:sizeRelH relativeFrom="page">
              <wp14:pctWidth>0</wp14:pctWidth>
            </wp14:sizeRelH>
            <wp14:sizeRelV relativeFrom="page">
              <wp14:pctHeight>0</wp14:pctHeight>
            </wp14:sizeRelV>
          </wp:anchor>
        </w:drawing>
      </w:r>
      <w:r>
        <w:t xml:space="preserve">Orphaned children are often among the poorest of the poor in sub-Saharan Africa (SSA). Their livelihoods rely on the generosity of private donors and government programs. A substantial amount of money goes towards feeding the children a very basic diet. Depending on the location of the orphanage, this diet consists mainly of simple cereals with some local vegetables and little or no protein. This leads to malnutrition, which can </w:t>
      </w:r>
      <w:r w:rsidRPr="00B04B5F">
        <w:t>considerably</w:t>
      </w:r>
      <w:r>
        <w:t xml:space="preserve"> decrease a child’s development potential. The objective of this project is to determine which mixture and quantity of crops need to be grown to supply adequate nutrition per child for one year. This will allow orphanages to adjust their garden size according to how many children they have in their care. </w:t>
      </w:r>
    </w:p>
    <w:p w:rsidR="005F04CE" w:rsidRDefault="005F04CE" w:rsidP="005F04CE">
      <w:r>
        <w:rPr>
          <w:noProof/>
        </w:rPr>
        <mc:AlternateContent>
          <mc:Choice Requires="wps">
            <w:drawing>
              <wp:anchor distT="0" distB="0" distL="114300" distR="114300" simplePos="0" relativeHeight="251697152" behindDoc="0" locked="0" layoutInCell="1" allowOverlap="1" wp14:anchorId="31BC0851" wp14:editId="1597D5AF">
                <wp:simplePos x="0" y="0"/>
                <wp:positionH relativeFrom="column">
                  <wp:posOffset>-2057400</wp:posOffset>
                </wp:positionH>
                <wp:positionV relativeFrom="paragraph">
                  <wp:posOffset>706755</wp:posOffset>
                </wp:positionV>
                <wp:extent cx="1952625" cy="514350"/>
                <wp:effectExtent l="0" t="0" r="28575" b="190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solidFill>
                          <a:srgbClr val="FFFFFF"/>
                        </a:solidFill>
                        <a:ln w="9525">
                          <a:solidFill>
                            <a:srgbClr val="000000"/>
                          </a:solidFill>
                          <a:miter lim="800000"/>
                          <a:headEnd/>
                          <a:tailEnd/>
                        </a:ln>
                      </wps:spPr>
                      <wps:txbx>
                        <w:txbxContent>
                          <w:p w:rsidR="005F04CE" w:rsidRPr="00AF54B0" w:rsidRDefault="005F04CE" w:rsidP="005F04CE">
                            <w:pPr>
                              <w:jc w:val="center"/>
                              <w:rPr>
                                <w:b/>
                                <w:sz w:val="16"/>
                                <w:szCs w:val="16"/>
                              </w:rPr>
                            </w:pPr>
                            <w:r w:rsidRPr="00AF54B0">
                              <w:rPr>
                                <w:b/>
                                <w:sz w:val="16"/>
                                <w:szCs w:val="16"/>
                              </w:rPr>
                              <w:t>Pilot program working with students at Wellington Orphanage Sierra Leone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2pt;margin-top:55.65pt;width:153.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">
                <v:textbox>
                  <w:txbxContent>
                    <w:p w:rsidR="005F04CE" w:rsidRPr="00AF54B0" w:rsidRDefault="005F04CE" w:rsidP="005F04CE">
                      <w:pPr>
                        <w:jc w:val="center"/>
                        <w:rPr>
                          <w:b/>
                          <w:sz w:val="16"/>
                          <w:szCs w:val="16"/>
                        </w:rPr>
                      </w:pPr>
                      <w:r w:rsidRPr="00AF54B0">
                        <w:rPr>
                          <w:b/>
                          <w:sz w:val="16"/>
                          <w:szCs w:val="16"/>
                        </w:rPr>
                        <w:t>Pilot program working with students at Wellington Orphanage Sierra Leone</w:t>
                      </w:r>
                    </w:p>
                  </w:txbxContent>
                </v:textbox>
                <w10:wrap type="square"/>
              </v:shape>
            </w:pict>
          </mc:Fallback>
        </mc:AlternateContent>
      </w:r>
      <w:r>
        <w:t xml:space="preserve">Various crop mixtures will be created for each of the major climatic-agricultural zones in SSA. Each cropping system developed will meet both daily caloric </w:t>
      </w:r>
      <w:r w:rsidRPr="00AF54B0">
        <w:rPr>
          <w:i/>
        </w:rPr>
        <w:t>requirements as well as minimum micronutrient needs</w:t>
      </w:r>
      <w:r>
        <w:t xml:space="preserve"> as established by the United Nations Children Fund (UNICEF).  Trials will be set up in each of the climatic-agricultural zones. Many cultivars of each selected crop will be grown and analyzed for yield, nutritional content, and child preference/acceptance. </w:t>
      </w:r>
    </w:p>
    <w:p w:rsidR="005F04CE" w:rsidRPr="00677C02" w:rsidRDefault="005F04CE" w:rsidP="005F04CE">
      <w:r>
        <w:rPr>
          <w:noProof/>
        </w:rPr>
        <w:drawing>
          <wp:anchor distT="0" distB="0" distL="114300" distR="114300" simplePos="0" relativeHeight="251698176" behindDoc="1" locked="0" layoutInCell="1" allowOverlap="1" wp14:anchorId="7CED4E45" wp14:editId="36E0BA02">
            <wp:simplePos x="0" y="0"/>
            <wp:positionH relativeFrom="column">
              <wp:posOffset>2124075</wp:posOffset>
            </wp:positionH>
            <wp:positionV relativeFrom="paragraph">
              <wp:posOffset>183515</wp:posOffset>
            </wp:positionV>
            <wp:extent cx="3412490" cy="1876425"/>
            <wp:effectExtent l="0" t="0" r="0" b="9525"/>
            <wp:wrapTight wrapText="bothSides">
              <wp:wrapPolygon edited="0">
                <wp:start x="0" y="0"/>
                <wp:lineTo x="0" y="21490"/>
                <wp:lineTo x="21463" y="21490"/>
                <wp:lineTo x="21463"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2490" cy="1876425"/>
                    </a:xfrm>
                    <a:prstGeom prst="rect">
                      <a:avLst/>
                    </a:prstGeom>
                  </pic:spPr>
                </pic:pic>
              </a:graphicData>
            </a:graphic>
            <wp14:sizeRelH relativeFrom="page">
              <wp14:pctWidth>0</wp14:pctWidth>
            </wp14:sizeRelH>
            <wp14:sizeRelV relativeFrom="page">
              <wp14:pctHeight>0</wp14:pctHeight>
            </wp14:sizeRelV>
          </wp:anchor>
        </w:drawing>
      </w:r>
    </w:p>
    <w:p w:rsidR="005F04CE" w:rsidRDefault="005F04CE" w:rsidP="005F04CE">
      <w:pPr>
        <w:ind w:firstLine="720"/>
      </w:pPr>
      <w:r>
        <w:rPr>
          <w:noProof/>
        </w:rPr>
        <mc:AlternateContent>
          <mc:Choice Requires="wps">
            <w:drawing>
              <wp:anchor distT="0" distB="0" distL="114300" distR="114300" simplePos="0" relativeHeight="251699200" behindDoc="0" locked="0" layoutInCell="1" allowOverlap="1" wp14:anchorId="664CABD3" wp14:editId="2668BA56">
                <wp:simplePos x="0" y="0"/>
                <wp:positionH relativeFrom="column">
                  <wp:posOffset>2124710</wp:posOffset>
                </wp:positionH>
                <wp:positionV relativeFrom="paragraph">
                  <wp:posOffset>1754505</wp:posOffset>
                </wp:positionV>
                <wp:extent cx="3409950" cy="1403985"/>
                <wp:effectExtent l="0" t="0" r="19050" b="152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3985"/>
                        </a:xfrm>
                        <a:prstGeom prst="rect">
                          <a:avLst/>
                        </a:prstGeom>
                        <a:solidFill>
                          <a:srgbClr val="FFFFFF"/>
                        </a:solidFill>
                        <a:ln w="9525">
                          <a:solidFill>
                            <a:srgbClr val="000000"/>
                          </a:solidFill>
                          <a:miter lim="800000"/>
                          <a:headEnd/>
                          <a:tailEnd/>
                        </a:ln>
                      </wps:spPr>
                      <wps:txbx>
                        <w:txbxContent>
                          <w:p w:rsidR="005F04CE" w:rsidRPr="00AF54B0" w:rsidRDefault="005F04CE" w:rsidP="005F04CE">
                            <w:pPr>
                              <w:jc w:val="center"/>
                              <w:rPr>
                                <w:b/>
                                <w:sz w:val="16"/>
                                <w:szCs w:val="16"/>
                              </w:rPr>
                            </w:pPr>
                            <w:r>
                              <w:rPr>
                                <w:b/>
                                <w:sz w:val="16"/>
                                <w:szCs w:val="16"/>
                              </w:rPr>
                              <w:t>Cassava research plots in McKinney, Sierra Leone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67.3pt;margin-top:138.15pt;width:268.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">
                <v:textbox style="mso-fit-shape-to-text:t">
                  <w:txbxContent>
                    <w:p w:rsidR="005F04CE" w:rsidRPr="00AF54B0" w:rsidRDefault="005F04CE" w:rsidP="005F04CE">
                      <w:pPr>
                        <w:jc w:val="center"/>
                        <w:rPr>
                          <w:b/>
                          <w:sz w:val="16"/>
                          <w:szCs w:val="16"/>
                        </w:rPr>
                      </w:pPr>
                      <w:r>
                        <w:rPr>
                          <w:b/>
                          <w:sz w:val="16"/>
                          <w:szCs w:val="16"/>
                        </w:rPr>
                        <w:t>Cassava research plots in McKinney, Sierra Leone</w:t>
                      </w:r>
                    </w:p>
                  </w:txbxContent>
                </v:textbox>
              </v:shape>
            </w:pict>
          </mc:Fallback>
        </mc:AlternateContent>
      </w:r>
      <w:r>
        <w:t xml:space="preserve">These cropping systems will allow donated funds to be freed up and used for educational and skill development programs. Ultimately, orphanages will then become more self-sufficient at meeting the most basic needs of their children even amidst fluctuating funding.  </w:t>
      </w:r>
    </w:p>
    <w:p w:rsidR="005F04CE" w:rsidRDefault="005F04CE" w:rsidP="005F04CE">
      <w:pPr>
        <w:spacing w:line="480" w:lineRule="auto"/>
        <w:ind w:firstLine="720"/>
      </w:pPr>
    </w:p>
    <w:p w:rsidR="005F04CE" w:rsidRDefault="005F04CE" w:rsidP="00A12A78">
      <w:pPr>
        <w:rPr>
          <w:rFonts w:ascii="Times New Roman" w:hAnsi="Times New Roman" w:cs="Times New Roman"/>
          <w:b/>
          <w:sz w:val="24"/>
          <w:szCs w:val="24"/>
          <w:u w:val="single"/>
        </w:rPr>
        <w:sectPr w:rsidR="005F04CE" w:rsidSect="005F04CE">
          <w:pgSz w:w="12240" w:h="15840" w:code="1"/>
          <w:pgMar w:top="1440" w:right="1800" w:bottom="1440" w:left="1800" w:header="720" w:footer="720" w:gutter="0"/>
          <w:cols w:space="720"/>
          <w:noEndnote/>
          <w:docGrid w:linePitch="299"/>
        </w:sectPr>
      </w:pPr>
    </w:p>
    <w:p w:rsidR="00A12A78" w:rsidRDefault="005960F4" w:rsidP="00A12A78">
      <w:pPr>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Romulo Lollato</w:t>
      </w:r>
    </w:p>
    <w:p w:rsidR="005960F4" w:rsidRPr="009E2650" w:rsidRDefault="005960F4" w:rsidP="005960F4">
      <w:pPr>
        <w:ind w:left="-630" w:hanging="90"/>
        <w:jc w:val="center"/>
        <w:rPr>
          <w:b/>
          <w:sz w:val="36"/>
          <w:szCs w:val="36"/>
        </w:rPr>
      </w:pPr>
      <w:r w:rsidRPr="009E2650">
        <w:rPr>
          <w:b/>
          <w:noProof/>
          <w:sz w:val="36"/>
          <w:szCs w:val="36"/>
        </w:rPr>
        <mc:AlternateContent>
          <mc:Choice Requires="wps">
            <w:drawing>
              <wp:anchor distT="0" distB="0" distL="114300" distR="114300" simplePos="0" relativeHeight="251680768" behindDoc="0" locked="0" layoutInCell="1" allowOverlap="1" wp14:anchorId="2BA45AC1" wp14:editId="5B3A6F2F">
                <wp:simplePos x="0" y="0"/>
                <wp:positionH relativeFrom="column">
                  <wp:posOffset>-438150</wp:posOffset>
                </wp:positionH>
                <wp:positionV relativeFrom="paragraph">
                  <wp:posOffset>714375</wp:posOffset>
                </wp:positionV>
                <wp:extent cx="6877050" cy="114300"/>
                <wp:effectExtent l="38100" t="19050" r="57150" b="95250"/>
                <wp:wrapNone/>
                <wp:docPr id="17" name="Rounded Rectangle 17"/>
                <wp:cNvGraphicFramePr/>
                <a:graphic xmlns:a="http://schemas.openxmlformats.org/drawingml/2006/main">
                  <a:graphicData uri="http://schemas.microsoft.com/office/word/2010/wordprocessingShape">
                    <wps:wsp>
                      <wps:cNvSpPr/>
                      <wps:spPr>
                        <a:xfrm>
                          <a:off x="0" y="0"/>
                          <a:ext cx="6877050" cy="11430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6" style="position:absolute;margin-left:-34.5pt;margin-top:56.25pt;width:541.5pt;height: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" fillcolor="#506329 [1638]" strokecolor="#94b64e [3046]">
                <v:fill color2="#93b64c [3014]" rotate="t" angle="180" colors="0 #769535;52429f #9bc348;1 #9cc746" focus="100%" type="gradient">
                  <o:fill v:ext="view" type="gradientUnscaled"/>
                </v:fill>
                <v:shadow on="t" color="black" opacity="22937f" origin=",.5" offset="0,.63889mm"/>
              </v:roundrect>
            </w:pict>
          </mc:Fallback>
        </mc:AlternateContent>
      </w:r>
      <w:r w:rsidRPr="009E2650">
        <w:rPr>
          <w:b/>
          <w:sz w:val="36"/>
          <w:szCs w:val="36"/>
        </w:rPr>
        <w:t>Increasing cereal phosphorus use efficiency to overcome limitations in tropical environments</w:t>
      </w:r>
    </w:p>
    <w:p w:rsidR="005960F4" w:rsidRDefault="005960F4" w:rsidP="005960F4">
      <w:pPr>
        <w:rPr>
          <w:sz w:val="24"/>
          <w:szCs w:val="24"/>
        </w:rPr>
      </w:pPr>
      <w:r w:rsidRPr="001015BF">
        <w:rPr>
          <w:noProof/>
          <w:sz w:val="24"/>
          <w:szCs w:val="24"/>
        </w:rPr>
        <w:drawing>
          <wp:anchor distT="0" distB="0" distL="114300" distR="114300" simplePos="0" relativeHeight="251683840" behindDoc="1" locked="0" layoutInCell="1" allowOverlap="1" wp14:anchorId="6BC84C71" wp14:editId="7E297A3E">
            <wp:simplePos x="0" y="0"/>
            <wp:positionH relativeFrom="column">
              <wp:posOffset>-438150</wp:posOffset>
            </wp:positionH>
            <wp:positionV relativeFrom="paragraph">
              <wp:posOffset>172720</wp:posOffset>
            </wp:positionV>
            <wp:extent cx="1847850" cy="1479550"/>
            <wp:effectExtent l="171450" t="171450" r="361950" b="368300"/>
            <wp:wrapTight wrapText="bothSides">
              <wp:wrapPolygon edited="0">
                <wp:start x="1781" y="-2503"/>
                <wp:lineTo x="-2004" y="-1947"/>
                <wp:lineTo x="-2004" y="22805"/>
                <wp:lineTo x="-891" y="24752"/>
                <wp:lineTo x="1559" y="26142"/>
                <wp:lineTo x="1781" y="26699"/>
                <wp:lineTo x="21823" y="26699"/>
                <wp:lineTo x="22045" y="26142"/>
                <wp:lineTo x="24495" y="24752"/>
                <wp:lineTo x="25608" y="20580"/>
                <wp:lineTo x="25608" y="1669"/>
                <wp:lineTo x="22491" y="-1947"/>
                <wp:lineTo x="21823" y="-2503"/>
                <wp:lineTo x="1781" y="-2503"/>
              </wp:wrapPolygon>
            </wp:wrapTight>
            <wp:docPr id="21" name="Picture 21" descr="C:\Users\Small Grains\Documents\OSU - MS Course\Classes\Spring 2012\SOIL 5813 - Nutrient Cycling and Environmental Quality\SDSU p defficiency 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ll Grains\Documents\OSU - MS Course\Classes\Spring 2012\SOIL 5813 - Nutrient Cycling and Environmental Quality\SDSU p defficiency cor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1479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60F4" w:rsidRPr="001015BF" w:rsidRDefault="005960F4" w:rsidP="005960F4">
      <w:pPr>
        <w:rPr>
          <w:sz w:val="24"/>
          <w:szCs w:val="24"/>
        </w:rPr>
      </w:pPr>
      <w:r w:rsidRPr="001015BF">
        <w:rPr>
          <w:sz w:val="24"/>
          <w:szCs w:val="24"/>
        </w:rPr>
        <w:t xml:space="preserve">Phosphorus (P) deficiencies are a primary limitation to crop production in highly weathered tropical soils. Under these conditions, the greatest challenge to crop production is to maintain sufficient exchangeable and soluble P levels because most of the soil P is fixed in both organic and inorganic forms, not available to plant uptake. </w:t>
      </w:r>
    </w:p>
    <w:p w:rsidR="005960F4" w:rsidRDefault="005960F4" w:rsidP="005960F4">
      <w:pPr>
        <w:ind w:left="-720"/>
        <w:rPr>
          <w:sz w:val="24"/>
          <w:szCs w:val="24"/>
        </w:rPr>
      </w:pPr>
      <w:r>
        <w:rPr>
          <w:noProof/>
        </w:rPr>
        <mc:AlternateContent>
          <mc:Choice Requires="wps">
            <w:drawing>
              <wp:anchor distT="0" distB="0" distL="114300" distR="114300" simplePos="0" relativeHeight="251678720" behindDoc="0" locked="0" layoutInCell="1" allowOverlap="1" wp14:anchorId="18438BA5" wp14:editId="7250FACD">
                <wp:simplePos x="0" y="0"/>
                <wp:positionH relativeFrom="column">
                  <wp:posOffset>-2389505</wp:posOffset>
                </wp:positionH>
                <wp:positionV relativeFrom="paragraph">
                  <wp:posOffset>165100</wp:posOffset>
                </wp:positionV>
                <wp:extent cx="21717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71700" cy="3048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0F4" w:rsidRDefault="005960F4" w:rsidP="005960F4">
                            <w:proofErr w:type="gramStart"/>
                            <w:r>
                              <w:t>P deficiency in corn.</w:t>
                            </w:r>
                            <w:proofErr w:type="gramEnd"/>
                            <w:r>
                              <w:t xml:space="preserve"> Source: SDSU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left:0;text-align:left;margin-left:-188.15pt;margin-top:13pt;width:171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" fillcolor="#cce8cf [3201]" stroked="f" strokeweight=".5pt">
                <v:fill opacity="0"/>
                <v:textbox>
                  <w:txbxContent>
                    <w:p w:rsidR="005960F4" w:rsidRDefault="005960F4" w:rsidP="005960F4">
                      <w:proofErr w:type="gramStart"/>
                      <w:r>
                        <w:t>P deficiency in corn.</w:t>
                      </w:r>
                      <w:proofErr w:type="gramEnd"/>
                      <w:r>
                        <w:t xml:space="preserve"> Source: SDSU</w:t>
                      </w:r>
                    </w:p>
                  </w:txbxContent>
                </v:textbox>
              </v:shape>
            </w:pict>
          </mc:Fallback>
        </mc:AlternateContent>
      </w:r>
      <w:r>
        <w:rPr>
          <w:noProof/>
        </w:rPr>
        <w:drawing>
          <wp:anchor distT="0" distB="0" distL="114300" distR="114300" simplePos="0" relativeHeight="251681792" behindDoc="1" locked="0" layoutInCell="1" allowOverlap="1" wp14:anchorId="27B27DB7" wp14:editId="058D96E6">
            <wp:simplePos x="0" y="0"/>
            <wp:positionH relativeFrom="column">
              <wp:posOffset>2162810</wp:posOffset>
            </wp:positionH>
            <wp:positionV relativeFrom="paragraph">
              <wp:posOffset>350520</wp:posOffset>
            </wp:positionV>
            <wp:extent cx="2590800" cy="1943100"/>
            <wp:effectExtent l="19050" t="0" r="19050" b="628650"/>
            <wp:wrapTight wrapText="bothSides">
              <wp:wrapPolygon edited="0">
                <wp:start x="476" y="0"/>
                <wp:lineTo x="-159" y="424"/>
                <wp:lineTo x="-159" y="28376"/>
                <wp:lineTo x="21600" y="28376"/>
                <wp:lineTo x="21600" y="2118"/>
                <wp:lineTo x="21441" y="1059"/>
                <wp:lineTo x="20965" y="0"/>
                <wp:lineTo x="476" y="0"/>
              </wp:wrapPolygon>
            </wp:wrapTight>
            <wp:docPr id="22" name="Picture 22" descr="C:\Users\Small Grains\Documents\OSU - MS Course\Classes\Spring 2012\SOIL 5813 - Nutrient Cycling and Environmental Quality\Togo_phosphates_mi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ll Grains\Documents\OSU - MS Course\Classes\Spring 2012\SOIL 5813 - Nutrient Cycling and Environmental Quality\Togo_phosphates_mining[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960F4" w:rsidRPr="001015BF" w:rsidRDefault="005960F4" w:rsidP="005960F4">
      <w:pPr>
        <w:ind w:left="-720"/>
        <w:rPr>
          <w:sz w:val="24"/>
          <w:szCs w:val="24"/>
        </w:rPr>
      </w:pPr>
      <w:r w:rsidRPr="001015BF">
        <w:rPr>
          <w:sz w:val="24"/>
          <w:szCs w:val="24"/>
        </w:rPr>
        <w:t xml:space="preserve">Due to the high rate of P fixation as Aluminum (Al) and Iron (Fe) hydroxides on these soils, tropical agriculture </w:t>
      </w:r>
      <w:proofErr w:type="gramStart"/>
      <w:r w:rsidRPr="001015BF">
        <w:rPr>
          <w:sz w:val="24"/>
          <w:szCs w:val="24"/>
        </w:rPr>
        <w:t>requires  high</w:t>
      </w:r>
      <w:proofErr w:type="gramEnd"/>
      <w:r w:rsidRPr="001015BF">
        <w:rPr>
          <w:sz w:val="24"/>
          <w:szCs w:val="24"/>
        </w:rPr>
        <w:t xml:space="preserve"> annual inputs of fertilizer. In the year of 2009 the import value of phosphate fertilizer by Central and South America, Southern Africa, Australia, New Zealand, and the Caribbean, was a total of US$409,555,000 (www.faostat.fao.</w:t>
      </w:r>
      <w:r>
        <w:rPr>
          <w:sz w:val="24"/>
          <w:szCs w:val="24"/>
        </w:rPr>
        <w:t>org</w:t>
      </w:r>
      <w:r w:rsidRPr="001015BF">
        <w:rPr>
          <w:sz w:val="24"/>
          <w:szCs w:val="24"/>
        </w:rPr>
        <w:t>, checked on March 27</w:t>
      </w:r>
      <w:r w:rsidRPr="001015BF">
        <w:rPr>
          <w:sz w:val="24"/>
          <w:szCs w:val="24"/>
          <w:vertAlign w:val="superscript"/>
        </w:rPr>
        <w:t>th</w:t>
      </w:r>
      <w:r w:rsidRPr="001015BF">
        <w:rPr>
          <w:sz w:val="24"/>
          <w:szCs w:val="24"/>
        </w:rPr>
        <w:t xml:space="preserve"> 2012). </w:t>
      </w:r>
    </w:p>
    <w:p w:rsidR="005960F4" w:rsidRDefault="004E3100" w:rsidP="005960F4">
      <w:pPr>
        <w:ind w:left="-720"/>
      </w:pPr>
      <w:r w:rsidRPr="00423791">
        <w:rPr>
          <w:b/>
          <w:noProof/>
          <w:sz w:val="28"/>
          <w:szCs w:val="28"/>
        </w:rPr>
        <mc:AlternateContent>
          <mc:Choice Requires="wps">
            <w:drawing>
              <wp:anchor distT="0" distB="0" distL="114300" distR="114300" simplePos="0" relativeHeight="251682816" behindDoc="0" locked="0" layoutInCell="1" allowOverlap="1" wp14:anchorId="1B9C8B9A" wp14:editId="5FA4619E">
                <wp:simplePos x="0" y="0"/>
                <wp:positionH relativeFrom="column">
                  <wp:posOffset>3137535</wp:posOffset>
                </wp:positionH>
                <wp:positionV relativeFrom="paragraph">
                  <wp:posOffset>1159510</wp:posOffset>
                </wp:positionV>
                <wp:extent cx="3476625" cy="191262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476625" cy="191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0F4" w:rsidRDefault="005960F4" w:rsidP="005960F4">
                            <w:pPr>
                              <w:ind w:left="360" w:hanging="360"/>
                            </w:pPr>
                            <w:r w:rsidRPr="00640E40">
                              <w:rPr>
                                <w:b/>
                                <w:sz w:val="32"/>
                                <w:szCs w:val="24"/>
                              </w:rPr>
                              <w:t>2.</w:t>
                            </w:r>
                            <w:r w:rsidRPr="00640E40">
                              <w:rPr>
                                <w:sz w:val="32"/>
                                <w:szCs w:val="24"/>
                              </w:rPr>
                              <w:t xml:space="preserve"> </w:t>
                            </w:r>
                            <w:r w:rsidRPr="004D1259">
                              <w:rPr>
                                <w:sz w:val="24"/>
                                <w:szCs w:val="24"/>
                              </w:rPr>
                              <w:t>It has been shown that edible bean (</w:t>
                            </w:r>
                            <w:proofErr w:type="spellStart"/>
                            <w:r w:rsidRPr="004D1259">
                              <w:rPr>
                                <w:i/>
                                <w:sz w:val="24"/>
                                <w:szCs w:val="24"/>
                              </w:rPr>
                              <w:t>Phaseolus</w:t>
                            </w:r>
                            <w:proofErr w:type="spellEnd"/>
                            <w:r w:rsidRPr="004D1259">
                              <w:rPr>
                                <w:i/>
                                <w:sz w:val="24"/>
                                <w:szCs w:val="24"/>
                              </w:rPr>
                              <w:t xml:space="preserve"> vulgaris</w:t>
                            </w:r>
                            <w:r w:rsidRPr="004D1259">
                              <w:rPr>
                                <w:sz w:val="24"/>
                                <w:szCs w:val="24"/>
                              </w:rPr>
                              <w:t xml:space="preserve"> L.) roots remain functional for P uptake until late pod-filling (</w:t>
                            </w:r>
                            <w:proofErr w:type="spellStart"/>
                            <w:r w:rsidRPr="004D1259">
                              <w:rPr>
                                <w:sz w:val="24"/>
                                <w:szCs w:val="24"/>
                              </w:rPr>
                              <w:t>Snapp</w:t>
                            </w:r>
                            <w:proofErr w:type="spellEnd"/>
                            <w:r w:rsidRPr="004D1259">
                              <w:rPr>
                                <w:sz w:val="24"/>
                                <w:szCs w:val="24"/>
                              </w:rPr>
                              <w:t xml:space="preserve"> and Lynch, 1996). Therefore an increased crop cycle length with delayed pod-filling may be able to increase </w:t>
                            </w:r>
                            <w:r>
                              <w:rPr>
                                <w:sz w:val="24"/>
                                <w:szCs w:val="24"/>
                              </w:rPr>
                              <w:t xml:space="preserve">total </w:t>
                            </w:r>
                            <w:r w:rsidRPr="004D1259">
                              <w:rPr>
                                <w:sz w:val="24"/>
                                <w:szCs w:val="24"/>
                              </w:rPr>
                              <w:t>seasonal P uptake by crops, making better use of the applied P and possibly overcoming phosphorus limitations</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247.05pt;margin-top:91.3pt;width:273.75pt;height:15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" fillcolor="#cce8cf [3201]" stroked="f" strokeweight=".5pt">
                <v:textbox>
                  <w:txbxContent>
                    <w:p w:rsidR="005960F4" w:rsidRDefault="005960F4" w:rsidP="005960F4">
                      <w:pPr>
                        <w:ind w:left="360" w:hanging="360"/>
                      </w:pPr>
                      <w:r w:rsidRPr="00640E40">
                        <w:rPr>
                          <w:b/>
                          <w:sz w:val="32"/>
                          <w:szCs w:val="24"/>
                        </w:rPr>
                        <w:t>2.</w:t>
                      </w:r>
                      <w:r w:rsidRPr="00640E40">
                        <w:rPr>
                          <w:sz w:val="32"/>
                          <w:szCs w:val="24"/>
                        </w:rPr>
                        <w:t xml:space="preserve"> </w:t>
                      </w:r>
                      <w:r w:rsidRPr="004D1259">
                        <w:rPr>
                          <w:sz w:val="24"/>
                          <w:szCs w:val="24"/>
                        </w:rPr>
                        <w:t>It has been shown that edible bean (</w:t>
                      </w:r>
                      <w:proofErr w:type="spellStart"/>
                      <w:r w:rsidRPr="004D1259">
                        <w:rPr>
                          <w:i/>
                          <w:sz w:val="24"/>
                          <w:szCs w:val="24"/>
                        </w:rPr>
                        <w:t>Phaseolus</w:t>
                      </w:r>
                      <w:proofErr w:type="spellEnd"/>
                      <w:r w:rsidRPr="004D1259">
                        <w:rPr>
                          <w:i/>
                          <w:sz w:val="24"/>
                          <w:szCs w:val="24"/>
                        </w:rPr>
                        <w:t xml:space="preserve"> vulgaris</w:t>
                      </w:r>
                      <w:r w:rsidRPr="004D1259">
                        <w:rPr>
                          <w:sz w:val="24"/>
                          <w:szCs w:val="24"/>
                        </w:rPr>
                        <w:t xml:space="preserve"> L.) roots remain functional for P uptake until late pod-filling (</w:t>
                      </w:r>
                      <w:proofErr w:type="spellStart"/>
                      <w:r w:rsidRPr="004D1259">
                        <w:rPr>
                          <w:sz w:val="24"/>
                          <w:szCs w:val="24"/>
                        </w:rPr>
                        <w:t>Snapp</w:t>
                      </w:r>
                      <w:proofErr w:type="spellEnd"/>
                      <w:r w:rsidRPr="004D1259">
                        <w:rPr>
                          <w:sz w:val="24"/>
                          <w:szCs w:val="24"/>
                        </w:rPr>
                        <w:t xml:space="preserve"> and Lynch, 1996). Therefore an increased crop cycle length with delayed pod-filling may be able to increase </w:t>
                      </w:r>
                      <w:r>
                        <w:rPr>
                          <w:sz w:val="24"/>
                          <w:szCs w:val="24"/>
                        </w:rPr>
                        <w:t xml:space="preserve">total </w:t>
                      </w:r>
                      <w:r w:rsidRPr="004D1259">
                        <w:rPr>
                          <w:sz w:val="24"/>
                          <w:szCs w:val="24"/>
                        </w:rPr>
                        <w:t>seasonal P uptake by crops, making better use of the applied P and possibly overcoming phosphorus limitations</w:t>
                      </w:r>
                      <w:r>
                        <w:rPr>
                          <w:sz w:val="24"/>
                          <w:szCs w:val="24"/>
                        </w:rPr>
                        <w:t>.</w:t>
                      </w:r>
                    </w:p>
                  </w:txbxContent>
                </v:textbox>
              </v:shape>
            </w:pict>
          </mc:Fallback>
        </mc:AlternateContent>
      </w:r>
      <w:r w:rsidR="00AA57CB" w:rsidRPr="00423791">
        <w:rPr>
          <w:b/>
          <w:noProof/>
          <w:sz w:val="32"/>
          <w:szCs w:val="32"/>
        </w:rPr>
        <mc:AlternateContent>
          <mc:Choice Requires="wps">
            <w:drawing>
              <wp:anchor distT="0" distB="0" distL="114300" distR="114300" simplePos="0" relativeHeight="251679744" behindDoc="0" locked="0" layoutInCell="1" allowOverlap="1" wp14:anchorId="53DFFAEC" wp14:editId="52AA127D">
                <wp:simplePos x="0" y="0"/>
                <wp:positionH relativeFrom="column">
                  <wp:posOffset>-504825</wp:posOffset>
                </wp:positionH>
                <wp:positionV relativeFrom="paragraph">
                  <wp:posOffset>1163320</wp:posOffset>
                </wp:positionV>
                <wp:extent cx="904875" cy="228600"/>
                <wp:effectExtent l="57150" t="19050" r="66675" b="95250"/>
                <wp:wrapNone/>
                <wp:docPr id="19" name="Rounded Rectangle 19"/>
                <wp:cNvGraphicFramePr/>
                <a:graphic xmlns:a="http://schemas.openxmlformats.org/drawingml/2006/main">
                  <a:graphicData uri="http://schemas.microsoft.com/office/word/2010/wordprocessingShape">
                    <wps:wsp>
                      <wps:cNvSpPr/>
                      <wps:spPr>
                        <a:xfrm>
                          <a:off x="0" y="0"/>
                          <a:ext cx="904875" cy="228600"/>
                        </a:xfrm>
                        <a:prstGeom prst="roundRect">
                          <a:avLst/>
                        </a:prstGeom>
                        <a:gradFill>
                          <a:gsLst>
                            <a:gs pos="0">
                              <a:schemeClr val="accent3">
                                <a:shade val="51000"/>
                                <a:satMod val="130000"/>
                                <a:alpha val="16000"/>
                              </a:schemeClr>
                            </a:gs>
                            <a:gs pos="45000">
                              <a:schemeClr val="accent3">
                                <a:shade val="93000"/>
                                <a:satMod val="130000"/>
                                <a:alpha val="0"/>
                              </a:schemeClr>
                            </a:gs>
                            <a:gs pos="100000">
                              <a:schemeClr val="accent3">
                                <a:shade val="94000"/>
                                <a:satMod val="135000"/>
                              </a:schemeClr>
                            </a:gs>
                          </a:gsLst>
                        </a:gra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39.75pt;margin-top:91.6pt;width:71.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" fillcolor="#506329 [1638]" strokecolor="#94b64e [3046]">
                <v:fill color2="#93b64c [3014]" o:opacity2="10485f" rotate="t" angle="180" colors="0 #769535;29491f #9bc348;1 #9cc746" focus="100%" type="gradient">
                  <o:fill v:ext="view" type="gradientUnscaled"/>
                </v:fill>
                <v:shadow on="t" color="black" opacity="22937f" origin=",.5" offset="0,.63889mm"/>
              </v:roundrect>
            </w:pict>
          </mc:Fallback>
        </mc:AlternateContent>
      </w:r>
      <w:r w:rsidR="005960F4">
        <w:rPr>
          <w:noProof/>
        </w:rPr>
        <mc:AlternateContent>
          <mc:Choice Requires="wps">
            <w:drawing>
              <wp:anchor distT="0" distB="0" distL="114300" distR="114300" simplePos="0" relativeHeight="251684864" behindDoc="0" locked="0" layoutInCell="1" allowOverlap="1" wp14:anchorId="61942EAF" wp14:editId="0CCFD149">
                <wp:simplePos x="0" y="0"/>
                <wp:positionH relativeFrom="column">
                  <wp:posOffset>4029075</wp:posOffset>
                </wp:positionH>
                <wp:positionV relativeFrom="paragraph">
                  <wp:posOffset>501015</wp:posOffset>
                </wp:positionV>
                <wp:extent cx="184785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47850" cy="4572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0F4" w:rsidRDefault="005960F4" w:rsidP="005960F4">
                            <w:pPr>
                              <w:spacing w:after="0" w:line="240" w:lineRule="auto"/>
                            </w:pPr>
                            <w:r>
                              <w:t>Togo Phosphates Mining</w:t>
                            </w:r>
                          </w:p>
                          <w:p w:rsidR="005960F4" w:rsidRDefault="005960F4" w:rsidP="005960F4">
                            <w:pPr>
                              <w:spacing w:after="0" w:line="240" w:lineRule="auto"/>
                            </w:pPr>
                            <w:r>
                              <w:t>Source: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left:0;text-align:left;margin-left:317.25pt;margin-top:39.45pt;width:145.5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" fillcolor="#cce8cf [3201]" stroked="f" strokeweight=".5pt">
                <v:fill opacity="0"/>
                <v:textbox>
                  <w:txbxContent>
                    <w:p w:rsidR="005960F4" w:rsidRDefault="005960F4" w:rsidP="005960F4">
                      <w:pPr>
                        <w:spacing w:after="0" w:line="240" w:lineRule="auto"/>
                      </w:pPr>
                      <w:r>
                        <w:t>Togo Phosphates Mining</w:t>
                      </w:r>
                    </w:p>
                    <w:p w:rsidR="005960F4" w:rsidRDefault="005960F4" w:rsidP="005960F4">
                      <w:pPr>
                        <w:spacing w:after="0" w:line="240" w:lineRule="auto"/>
                      </w:pPr>
                      <w:r>
                        <w:t>Source: Wikipedia</w:t>
                      </w:r>
                    </w:p>
                  </w:txbxContent>
                </v:textbox>
              </v:shape>
            </w:pict>
          </mc:Fallback>
        </mc:AlternateContent>
      </w:r>
      <w:r w:rsidR="005960F4" w:rsidRPr="001015BF">
        <w:rPr>
          <w:sz w:val="24"/>
          <w:szCs w:val="24"/>
        </w:rPr>
        <w:t>As P fertilizer is extracted from phosphate rocks, it is a limited source.  The better use tropical farmers can make per applied unit P may not only increase farm-yields but also help conserve resource and energy for future agricultural production due to the reliability of current agriculture in inorganic fertilizers</w:t>
      </w:r>
      <w:r w:rsidR="005960F4">
        <w:t>.</w:t>
      </w:r>
    </w:p>
    <w:p w:rsidR="005960F4" w:rsidRPr="00423791" w:rsidRDefault="005960F4" w:rsidP="005960F4">
      <w:pPr>
        <w:ind w:left="-720"/>
        <w:rPr>
          <w:b/>
          <w:sz w:val="28"/>
          <w:szCs w:val="28"/>
        </w:rPr>
      </w:pPr>
      <w:r w:rsidRPr="00423791">
        <w:rPr>
          <w:b/>
          <w:sz w:val="28"/>
          <w:szCs w:val="28"/>
        </w:rPr>
        <w:t>Strategies</w:t>
      </w:r>
    </w:p>
    <w:p w:rsidR="005960F4" w:rsidRPr="004E3100" w:rsidRDefault="005960F4" w:rsidP="00AA57CB">
      <w:pPr>
        <w:pStyle w:val="ListParagraph"/>
        <w:numPr>
          <w:ilvl w:val="0"/>
          <w:numId w:val="14"/>
        </w:numPr>
        <w:spacing w:after="0" w:line="240" w:lineRule="auto"/>
        <w:ind w:right="5130"/>
        <w:rPr>
          <w:rFonts w:hint="eastAsia"/>
          <w:sz w:val="24"/>
          <w:szCs w:val="24"/>
        </w:rPr>
      </w:pPr>
      <w:r>
        <w:rPr>
          <w:sz w:val="24"/>
          <w:szCs w:val="24"/>
        </w:rPr>
        <w:t xml:space="preserve">Several legumes, such as Chickpea, Peanut, and </w:t>
      </w:r>
      <w:proofErr w:type="spellStart"/>
      <w:r>
        <w:rPr>
          <w:sz w:val="24"/>
          <w:szCs w:val="24"/>
        </w:rPr>
        <w:t>Lupin</w:t>
      </w:r>
      <w:proofErr w:type="spellEnd"/>
      <w:r>
        <w:rPr>
          <w:sz w:val="24"/>
          <w:szCs w:val="24"/>
        </w:rPr>
        <w:t xml:space="preserve">, increase the root-zone extractable P via exudation of organic acids, such as </w:t>
      </w:r>
      <w:proofErr w:type="spellStart"/>
      <w:r>
        <w:rPr>
          <w:sz w:val="24"/>
          <w:szCs w:val="24"/>
        </w:rPr>
        <w:t>Fumaric</w:t>
      </w:r>
      <w:proofErr w:type="spellEnd"/>
      <w:r>
        <w:rPr>
          <w:sz w:val="24"/>
          <w:szCs w:val="24"/>
        </w:rPr>
        <w:t xml:space="preserve">, Malic, or Citric acids. This solubilizes the soil tied-up P and makes it available for plant uptake. Thus, if this organic acid exudation property/gene is inserted into cereals, the capacity of extract P will be greatly increased, and thus less inorganic P fertilizer would be necessary. </w:t>
      </w:r>
    </w:p>
    <w:p w:rsidR="004E3100" w:rsidRDefault="004E3100" w:rsidP="00AA57CB">
      <w:pPr>
        <w:spacing w:after="0" w:line="240" w:lineRule="auto"/>
        <w:rPr>
          <w:rFonts w:hint="eastAsia"/>
          <w:sz w:val="24"/>
          <w:szCs w:val="24"/>
        </w:rPr>
      </w:pPr>
    </w:p>
    <w:p w:rsidR="005960F4" w:rsidRDefault="005960F4" w:rsidP="004E3100">
      <w:pPr>
        <w:spacing w:after="0" w:line="240" w:lineRule="auto"/>
        <w:ind w:left="-360"/>
        <w:rPr>
          <w:sz w:val="24"/>
          <w:szCs w:val="24"/>
        </w:rPr>
        <w:sectPr w:rsidR="005960F4" w:rsidSect="004E3100">
          <w:pgSz w:w="12240" w:h="15840" w:code="1"/>
          <w:pgMar w:top="907" w:right="720" w:bottom="90" w:left="1440" w:header="720" w:footer="720" w:gutter="0"/>
          <w:cols w:space="720"/>
          <w:noEndnote/>
          <w:docGrid w:linePitch="299"/>
        </w:sectPr>
      </w:pPr>
      <w:r w:rsidRPr="00423791">
        <w:rPr>
          <w:sz w:val="24"/>
          <w:szCs w:val="24"/>
        </w:rPr>
        <w:t xml:space="preserve">The work that is being proposed here is an investigation on whether organic acid exudation </w:t>
      </w:r>
      <w:r>
        <w:rPr>
          <w:sz w:val="24"/>
          <w:szCs w:val="24"/>
        </w:rPr>
        <w:t xml:space="preserve">gene </w:t>
      </w:r>
      <w:r w:rsidRPr="00423791">
        <w:rPr>
          <w:sz w:val="24"/>
          <w:szCs w:val="24"/>
        </w:rPr>
        <w:t xml:space="preserve">can be input </w:t>
      </w:r>
      <w:r>
        <w:rPr>
          <w:sz w:val="24"/>
          <w:szCs w:val="24"/>
        </w:rPr>
        <w:t xml:space="preserve">consistently </w:t>
      </w:r>
      <w:r w:rsidRPr="00423791">
        <w:rPr>
          <w:sz w:val="24"/>
          <w:szCs w:val="24"/>
        </w:rPr>
        <w:t>from legumes into cereals</w:t>
      </w:r>
      <w:r>
        <w:rPr>
          <w:sz w:val="24"/>
          <w:szCs w:val="24"/>
        </w:rPr>
        <w:t xml:space="preserve">. It also aims to investigate </w:t>
      </w:r>
      <w:r w:rsidRPr="00423791">
        <w:rPr>
          <w:sz w:val="24"/>
          <w:szCs w:val="24"/>
        </w:rPr>
        <w:t xml:space="preserve">if P uptake throughout the growing season (until late pod-filling) holds true for major cereal crops, such as rice, wheat, and corn, as it does in edible beans. </w:t>
      </w:r>
      <w:r>
        <w:rPr>
          <w:sz w:val="24"/>
          <w:szCs w:val="24"/>
        </w:rPr>
        <w:t>Extensive breeding programs will be conducted in order to obtain both objectives.</w:t>
      </w:r>
    </w:p>
    <w:p w:rsidR="00ED063A" w:rsidRPr="00ED063A" w:rsidRDefault="00ED063A" w:rsidP="005960F4">
      <w:pPr>
        <w:spacing w:after="360"/>
        <w:rPr>
          <w:rFonts w:ascii="Times New Roman" w:hAnsi="Times New Roman" w:cs="Times New Roman"/>
          <w:b/>
          <w:noProof/>
          <w:u w:val="single"/>
        </w:rPr>
      </w:pPr>
      <w:r>
        <w:rPr>
          <w:rFonts w:ascii="Times New Roman" w:hAnsi="Times New Roman" w:cs="Times New Roman" w:hint="eastAsia"/>
          <w:b/>
          <w:noProof/>
          <w:u w:val="single"/>
        </w:rPr>
        <w:lastRenderedPageBreak/>
        <w:t>Samantha Ambrose</w:t>
      </w:r>
    </w:p>
    <w:p w:rsidR="005960F4" w:rsidRDefault="00ED063A" w:rsidP="005960F4">
      <w:pPr>
        <w:spacing w:after="360"/>
        <w:rPr>
          <w:sz w:val="24"/>
          <w:szCs w:val="24"/>
        </w:rPr>
      </w:pPr>
      <w:r>
        <w:rPr>
          <w:noProof/>
        </w:rPr>
        <w:drawing>
          <wp:inline distT="0" distB="0" distL="0" distR="0" wp14:anchorId="1C4B5E63" wp14:editId="0BDB87A0">
            <wp:extent cx="5988627" cy="780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340" t="9732" r="27778" b="6131"/>
                    <a:stretch/>
                  </pic:blipFill>
                  <pic:spPr bwMode="auto">
                    <a:xfrm>
                      <a:off x="0" y="0"/>
                      <a:ext cx="5991225" cy="7804360"/>
                    </a:xfrm>
                    <a:prstGeom prst="rect">
                      <a:avLst/>
                    </a:prstGeom>
                    <a:ln>
                      <a:noFill/>
                    </a:ln>
                    <a:extLst>
                      <a:ext uri="{53640926-AAD7-44D8-BBD7-CCE9431645EC}">
                        <a14:shadowObscured xmlns:a14="http://schemas.microsoft.com/office/drawing/2010/main"/>
                      </a:ext>
                    </a:extLst>
                  </pic:spPr>
                </pic:pic>
              </a:graphicData>
            </a:graphic>
          </wp:inline>
        </w:drawing>
      </w:r>
    </w:p>
    <w:p w:rsidR="00ED063A" w:rsidRDefault="00ED063A" w:rsidP="005960F4">
      <w:pPr>
        <w:spacing w:after="360"/>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Steven Calhoun</w:t>
      </w:r>
    </w:p>
    <w:p w:rsidR="00ED063A" w:rsidRPr="008E6457" w:rsidRDefault="00ED063A" w:rsidP="00ED063A">
      <w:pPr>
        <w:pBdr>
          <w:bottom w:val="single" w:sz="4" w:space="0" w:color="auto"/>
        </w:pBdr>
        <w:jc w:val="center"/>
        <w:rPr>
          <w:rFonts w:ascii="Courier New" w:hAnsi="Courier New" w:cs="Courier New"/>
          <w:b/>
          <w:color w:val="548DD4" w:themeColor="text2" w:themeTint="99"/>
          <w:sz w:val="40"/>
          <w:szCs w:val="40"/>
        </w:rPr>
      </w:pPr>
      <w:r>
        <w:rPr>
          <w:rFonts w:ascii="Courier New" w:hAnsi="Courier New" w:cs="Courier New"/>
          <w:b/>
          <w:color w:val="548DD4" w:themeColor="text2" w:themeTint="99"/>
          <w:sz w:val="40"/>
          <w:szCs w:val="40"/>
        </w:rPr>
        <w:t>Cold Tolerant Crop</w:t>
      </w:r>
    </w:p>
    <w:p w:rsidR="00ED063A" w:rsidRPr="004A4305" w:rsidRDefault="00ED063A" w:rsidP="00ED063A">
      <w:pPr>
        <w:ind w:firstLine="720"/>
        <w:rPr>
          <w:rFonts w:ascii="Courier New" w:hAnsi="Courier New" w:cs="Courier New"/>
          <w:sz w:val="24"/>
          <w:szCs w:val="24"/>
        </w:rPr>
      </w:pPr>
      <w:r>
        <w:rPr>
          <w:rFonts w:ascii="Courier New" w:hAnsi="Courier New" w:cs="Courier New"/>
          <w:noProof/>
          <w:sz w:val="24"/>
          <w:szCs w:val="24"/>
        </w:rPr>
        <w:drawing>
          <wp:anchor distT="0" distB="0" distL="114300" distR="114300" simplePos="0" relativeHeight="251686912" behindDoc="0" locked="0" layoutInCell="1" allowOverlap="1" wp14:anchorId="459158FD" wp14:editId="740FCC15">
            <wp:simplePos x="0" y="0"/>
            <wp:positionH relativeFrom="margin">
              <wp:posOffset>3171825</wp:posOffset>
            </wp:positionH>
            <wp:positionV relativeFrom="margin">
              <wp:posOffset>1362075</wp:posOffset>
            </wp:positionV>
            <wp:extent cx="2706370" cy="3609975"/>
            <wp:effectExtent l="95250" t="76200" r="74930" b="66675"/>
            <wp:wrapSquare wrapText="bothSides"/>
            <wp:docPr id="27" name="Picture 0" descr="cold 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 corn.jpg"/>
                    <pic:cNvPicPr/>
                  </pic:nvPicPr>
                  <pic:blipFill>
                    <a:blip r:embed="rId26" cstate="print"/>
                    <a:stretch>
                      <a:fillRect/>
                    </a:stretch>
                  </pic:blipFill>
                  <pic:spPr>
                    <a:xfrm>
                      <a:off x="0" y="0"/>
                      <a:ext cx="2706370" cy="3609975"/>
                    </a:xfrm>
                    <a:prstGeom prst="rect">
                      <a:avLst/>
                    </a:prstGeom>
                    <a:ln w="76200">
                      <a:solidFill>
                        <a:schemeClr val="tx2">
                          <a:lumMod val="40000"/>
                          <a:lumOff val="60000"/>
                        </a:schemeClr>
                      </a:solidFill>
                    </a:ln>
                  </pic:spPr>
                </pic:pic>
              </a:graphicData>
            </a:graphic>
          </wp:anchor>
        </w:drawing>
      </w:r>
      <w:r w:rsidRPr="004A4305">
        <w:rPr>
          <w:rFonts w:ascii="Courier New" w:hAnsi="Courier New" w:cs="Courier New"/>
          <w:sz w:val="24"/>
          <w:szCs w:val="24"/>
        </w:rPr>
        <w:t>The demand for crop production in today society is growing with the increasing world population. Maximizing production on the land available is essential to feeding the future population.</w:t>
      </w:r>
    </w:p>
    <w:p w:rsidR="00ED063A" w:rsidRDefault="00ED063A" w:rsidP="00ED063A">
      <w:pPr>
        <w:ind w:firstLine="720"/>
        <w:rPr>
          <w:rFonts w:ascii="Courier New" w:hAnsi="Courier New" w:cs="Courier New"/>
          <w:sz w:val="24"/>
          <w:szCs w:val="24"/>
        </w:rPr>
      </w:pPr>
    </w:p>
    <w:p w:rsidR="00ED063A" w:rsidRPr="008E6457" w:rsidRDefault="00ED063A" w:rsidP="00ED063A">
      <w:pPr>
        <w:ind w:firstLine="720"/>
        <w:rPr>
          <w:rFonts w:ascii="Courier New" w:hAnsi="Courier New" w:cs="Courier New"/>
          <w:sz w:val="28"/>
          <w:szCs w:val="28"/>
        </w:rPr>
      </w:pPr>
      <w:r w:rsidRPr="004A4305">
        <w:rPr>
          <w:rFonts w:ascii="Courier New" w:hAnsi="Courier New" w:cs="Courier New"/>
          <w:sz w:val="24"/>
          <w:szCs w:val="24"/>
        </w:rPr>
        <w:t>In most regions of</w:t>
      </w:r>
      <w:r>
        <w:rPr>
          <w:rFonts w:ascii="Courier New" w:hAnsi="Courier New" w:cs="Courier New"/>
          <w:sz w:val="24"/>
          <w:szCs w:val="24"/>
        </w:rPr>
        <w:t xml:space="preserve"> </w:t>
      </w:r>
      <w:r w:rsidRPr="004A4305">
        <w:rPr>
          <w:rFonts w:ascii="Courier New" w:hAnsi="Courier New" w:cs="Courier New"/>
          <w:sz w:val="24"/>
          <w:szCs w:val="24"/>
        </w:rPr>
        <w:t xml:space="preserve">the world only one crop is produced in a year per </w:t>
      </w:r>
      <w:r>
        <w:rPr>
          <w:rFonts w:ascii="Courier New" w:hAnsi="Courier New" w:cs="Courier New"/>
          <w:sz w:val="24"/>
          <w:szCs w:val="24"/>
        </w:rPr>
        <w:t>cropland</w:t>
      </w:r>
      <w:r w:rsidRPr="004A4305">
        <w:rPr>
          <w:rFonts w:ascii="Courier New" w:hAnsi="Courier New" w:cs="Courier New"/>
          <w:sz w:val="24"/>
          <w:szCs w:val="24"/>
        </w:rPr>
        <w:t xml:space="preserve">. Current crop varieties </w:t>
      </w:r>
      <w:r>
        <w:rPr>
          <w:rFonts w:ascii="Courier New" w:hAnsi="Courier New" w:cs="Courier New"/>
          <w:sz w:val="24"/>
          <w:szCs w:val="24"/>
        </w:rPr>
        <w:t>matched with proper management are available to reach</w:t>
      </w:r>
      <w:r w:rsidRPr="004A4305">
        <w:rPr>
          <w:rFonts w:ascii="Courier New" w:hAnsi="Courier New" w:cs="Courier New"/>
          <w:sz w:val="24"/>
          <w:szCs w:val="24"/>
        </w:rPr>
        <w:t xml:space="preserve"> in maximum </w:t>
      </w:r>
      <w:r>
        <w:rPr>
          <w:rFonts w:ascii="Courier New" w:hAnsi="Courier New" w:cs="Courier New"/>
          <w:sz w:val="24"/>
          <w:szCs w:val="24"/>
        </w:rPr>
        <w:t xml:space="preserve">peaks in </w:t>
      </w:r>
      <w:r w:rsidRPr="004A4305">
        <w:rPr>
          <w:rFonts w:ascii="Courier New" w:hAnsi="Courier New" w:cs="Courier New"/>
          <w:sz w:val="24"/>
          <w:szCs w:val="24"/>
        </w:rPr>
        <w:t xml:space="preserve">yields. To increase cropland productivity, an intensive cropping system </w:t>
      </w:r>
      <w:r>
        <w:rPr>
          <w:rFonts w:ascii="Courier New" w:hAnsi="Courier New" w:cs="Courier New"/>
          <w:sz w:val="24"/>
          <w:szCs w:val="24"/>
        </w:rPr>
        <w:t>is vitally</w:t>
      </w:r>
      <w:r w:rsidRPr="004A4305">
        <w:rPr>
          <w:rFonts w:ascii="Courier New" w:hAnsi="Courier New" w:cs="Courier New"/>
          <w:sz w:val="24"/>
          <w:szCs w:val="24"/>
        </w:rPr>
        <w:t xml:space="preserve"> needed. The development of</w:t>
      </w:r>
      <w:r>
        <w:rPr>
          <w:rFonts w:ascii="Courier New" w:hAnsi="Courier New" w:cs="Courier New"/>
          <w:sz w:val="24"/>
          <w:szCs w:val="24"/>
        </w:rPr>
        <w:t xml:space="preserve"> </w:t>
      </w:r>
      <w:r w:rsidRPr="004A4305">
        <w:rPr>
          <w:rFonts w:ascii="Courier New" w:hAnsi="Courier New" w:cs="Courier New"/>
          <w:sz w:val="24"/>
          <w:szCs w:val="24"/>
        </w:rPr>
        <w:t>cold tolerance</w:t>
      </w:r>
      <w:r>
        <w:rPr>
          <w:rFonts w:ascii="Courier New" w:hAnsi="Courier New" w:cs="Courier New"/>
          <w:sz w:val="24"/>
          <w:szCs w:val="24"/>
        </w:rPr>
        <w:t xml:space="preserve"> in multiple crops provides producers the opportunity to achieve maximum yields from </w:t>
      </w:r>
      <w:proofErr w:type="spellStart"/>
      <w:r>
        <w:rPr>
          <w:rFonts w:ascii="Courier New" w:hAnsi="Courier New" w:cs="Courier New"/>
          <w:sz w:val="24"/>
          <w:szCs w:val="24"/>
        </w:rPr>
        <w:t>there</w:t>
      </w:r>
      <w:proofErr w:type="spellEnd"/>
      <w:r>
        <w:rPr>
          <w:rFonts w:ascii="Courier New" w:hAnsi="Courier New" w:cs="Courier New"/>
          <w:sz w:val="24"/>
          <w:szCs w:val="24"/>
        </w:rPr>
        <w:t xml:space="preserve"> </w:t>
      </w:r>
      <w:r w:rsidRPr="004A4305">
        <w:rPr>
          <w:rFonts w:ascii="Courier New" w:hAnsi="Courier New" w:cs="Courier New"/>
          <w:sz w:val="24"/>
          <w:szCs w:val="24"/>
        </w:rPr>
        <w:t>cropland</w:t>
      </w:r>
      <w:r>
        <w:rPr>
          <w:rFonts w:ascii="Courier New" w:hAnsi="Courier New" w:cs="Courier New"/>
          <w:sz w:val="24"/>
          <w:szCs w:val="24"/>
        </w:rPr>
        <w:t>s.</w:t>
      </w:r>
      <w:r>
        <w:rPr>
          <w:rFonts w:ascii="Courier New" w:hAnsi="Courier New" w:cs="Courier New"/>
          <w:sz w:val="28"/>
          <w:szCs w:val="28"/>
        </w:rPr>
        <w:t xml:space="preserve"> </w:t>
      </w:r>
      <w:r w:rsidRPr="00314153">
        <w:rPr>
          <w:rFonts w:ascii="Courier New" w:hAnsi="Courier New" w:cs="Courier New"/>
          <w:sz w:val="24"/>
          <w:szCs w:val="24"/>
        </w:rPr>
        <w:t>Two row crops in the same summer can change how the farms and eats.</w:t>
      </w:r>
      <w:r>
        <w:rPr>
          <w:rFonts w:ascii="Courier New" w:hAnsi="Courier New" w:cs="Courier New"/>
          <w:sz w:val="28"/>
          <w:szCs w:val="28"/>
        </w:rPr>
        <w:t xml:space="preserve">   </w:t>
      </w:r>
    </w:p>
    <w:p w:rsidR="00ED063A" w:rsidRDefault="00ED063A" w:rsidP="00ED063A">
      <w:pPr>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88960" behindDoc="0" locked="0" layoutInCell="1" allowOverlap="1" wp14:anchorId="1D152A3B" wp14:editId="5001E2CA">
                <wp:simplePos x="0" y="0"/>
                <wp:positionH relativeFrom="column">
                  <wp:posOffset>452755</wp:posOffset>
                </wp:positionH>
                <wp:positionV relativeFrom="paragraph">
                  <wp:posOffset>208915</wp:posOffset>
                </wp:positionV>
                <wp:extent cx="1204595" cy="298450"/>
                <wp:effectExtent l="14605" t="13335" r="19050" b="2159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98450"/>
                        </a:xfrm>
                        <a:prstGeom prst="rect">
                          <a:avLst/>
                        </a:prstGeom>
                        <a:solidFill>
                          <a:srgbClr val="FFFFFF"/>
                        </a:solidFill>
                        <a:ln w="25400">
                          <a:solidFill>
                            <a:schemeClr val="tx2">
                              <a:lumMod val="60000"/>
                              <a:lumOff val="40000"/>
                            </a:schemeClr>
                          </a:solidFill>
                          <a:miter lim="800000"/>
                          <a:headEnd/>
                          <a:tailEnd/>
                        </a:ln>
                      </wps:spPr>
                      <wps:txbx>
                        <w:txbxContent>
                          <w:p w:rsidR="00ED063A" w:rsidRPr="008E6457" w:rsidRDefault="00ED063A" w:rsidP="00ED063A">
                            <w:pPr>
                              <w:rPr>
                                <w:rFonts w:ascii="Courier New" w:hAnsi="Courier New" w:cs="Courier New"/>
                                <w:b/>
                                <w:color w:val="548DD4" w:themeColor="text2" w:themeTint="99"/>
                                <w:sz w:val="32"/>
                                <w:szCs w:val="32"/>
                              </w:rPr>
                            </w:pPr>
                            <w:r w:rsidRPr="008E6457">
                              <w:rPr>
                                <w:rFonts w:ascii="Courier New" w:hAnsi="Courier New" w:cs="Courier New"/>
                                <w:b/>
                                <w:color w:val="548DD4" w:themeColor="text2" w:themeTint="99"/>
                                <w:sz w:val="32"/>
                                <w:szCs w:val="32"/>
                              </w:rPr>
                              <w:t>Benefits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65pt;margin-top:16.45pt;width:94.8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" strokecolor="#548dd4 [1951]" strokeweight="2pt">
                <v:textbox>
                  <w:txbxContent>
                    <w:p w:rsidR="00ED063A" w:rsidRPr="008E6457" w:rsidRDefault="00ED063A" w:rsidP="00ED063A">
                      <w:pPr>
                        <w:rPr>
                          <w:rFonts w:ascii="Courier New" w:hAnsi="Courier New" w:cs="Courier New"/>
                          <w:b/>
                          <w:color w:val="548DD4" w:themeColor="text2" w:themeTint="99"/>
                          <w:sz w:val="32"/>
                          <w:szCs w:val="32"/>
                        </w:rPr>
                      </w:pPr>
                      <w:r w:rsidRPr="008E6457">
                        <w:rPr>
                          <w:rFonts w:ascii="Courier New" w:hAnsi="Courier New" w:cs="Courier New"/>
                          <w:b/>
                          <w:color w:val="548DD4" w:themeColor="text2" w:themeTint="99"/>
                          <w:sz w:val="32"/>
                          <w:szCs w:val="32"/>
                        </w:rPr>
                        <w:t>Benefits</w:t>
                      </w:r>
                    </w:p>
                  </w:txbxContent>
                </v:textbox>
              </v:shape>
            </w:pict>
          </mc:Fallback>
        </mc:AlternateContent>
      </w:r>
      <w:r>
        <w:rPr>
          <w:rFonts w:ascii="Courier New" w:hAnsi="Courier New" w:cs="Courier New"/>
          <w:noProof/>
          <w:sz w:val="24"/>
          <w:szCs w:val="24"/>
        </w:rPr>
        <mc:AlternateContent>
          <mc:Choice Requires="wps">
            <w:drawing>
              <wp:anchor distT="0" distB="0" distL="114300" distR="114300" simplePos="0" relativeHeight="251687936" behindDoc="0" locked="0" layoutInCell="1" allowOverlap="1" wp14:anchorId="7366328D" wp14:editId="32AE3CE4">
                <wp:simplePos x="0" y="0"/>
                <wp:positionH relativeFrom="column">
                  <wp:posOffset>3603625</wp:posOffset>
                </wp:positionH>
                <wp:positionV relativeFrom="paragraph">
                  <wp:posOffset>208915</wp:posOffset>
                </wp:positionV>
                <wp:extent cx="1920875" cy="307975"/>
                <wp:effectExtent l="12700" t="13335" r="19050" b="215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307975"/>
                        </a:xfrm>
                        <a:prstGeom prst="rect">
                          <a:avLst/>
                        </a:prstGeom>
                        <a:solidFill>
                          <a:srgbClr val="FFFFFF"/>
                        </a:solidFill>
                        <a:ln w="25400">
                          <a:solidFill>
                            <a:schemeClr val="tx2">
                              <a:lumMod val="60000"/>
                              <a:lumOff val="40000"/>
                            </a:schemeClr>
                          </a:solidFill>
                          <a:miter lim="800000"/>
                          <a:headEnd/>
                          <a:tailEnd/>
                        </a:ln>
                      </wps:spPr>
                      <wps:txbx>
                        <w:txbxContent>
                          <w:p w:rsidR="00ED063A" w:rsidRPr="008E6457" w:rsidRDefault="00ED063A" w:rsidP="00ED063A">
                            <w:pPr>
                              <w:jc w:val="center"/>
                              <w:rPr>
                                <w:rFonts w:ascii="Courier New" w:hAnsi="Courier New" w:cs="Courier New"/>
                                <w:color w:val="548DD4" w:themeColor="text2" w:themeTint="99"/>
                                <w:sz w:val="24"/>
                                <w:szCs w:val="24"/>
                              </w:rPr>
                            </w:pPr>
                            <w:r>
                              <w:rPr>
                                <w:rFonts w:ascii="Courier New" w:hAnsi="Courier New" w:cs="Courier New"/>
                                <w:color w:val="548DD4" w:themeColor="text2" w:themeTint="99"/>
                                <w:sz w:val="24"/>
                                <w:szCs w:val="24"/>
                              </w:rPr>
                              <w:t xml:space="preserve">Early planted </w:t>
                            </w:r>
                            <w:r w:rsidRPr="008E6457">
                              <w:rPr>
                                <w:rFonts w:ascii="Courier New" w:hAnsi="Courier New" w:cs="Courier New"/>
                                <w:color w:val="548DD4" w:themeColor="text2" w:themeTint="99"/>
                                <w:sz w:val="24"/>
                                <w:szCs w:val="24"/>
                              </w:rPr>
                              <w:t xml:space="preserve">corn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283.75pt;margin-top:16.45pt;width:151.25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" strokecolor="#548dd4 [1951]" strokeweight="2pt">
                <v:textbox>
                  <w:txbxContent>
                    <w:p w:rsidR="00ED063A" w:rsidRPr="008E6457" w:rsidRDefault="00ED063A" w:rsidP="00ED063A">
                      <w:pPr>
                        <w:jc w:val="center"/>
                        <w:rPr>
                          <w:rFonts w:ascii="Courier New" w:hAnsi="Courier New" w:cs="Courier New"/>
                          <w:color w:val="548DD4" w:themeColor="text2" w:themeTint="99"/>
                          <w:sz w:val="24"/>
                          <w:szCs w:val="24"/>
                        </w:rPr>
                      </w:pPr>
                      <w:r>
                        <w:rPr>
                          <w:rFonts w:ascii="Courier New" w:hAnsi="Courier New" w:cs="Courier New"/>
                          <w:color w:val="548DD4" w:themeColor="text2" w:themeTint="99"/>
                          <w:sz w:val="24"/>
                          <w:szCs w:val="24"/>
                        </w:rPr>
                        <w:t xml:space="preserve">Early planted </w:t>
                      </w:r>
                      <w:r w:rsidRPr="008E6457">
                        <w:rPr>
                          <w:rFonts w:ascii="Courier New" w:hAnsi="Courier New" w:cs="Courier New"/>
                          <w:color w:val="548DD4" w:themeColor="text2" w:themeTint="99"/>
                          <w:sz w:val="24"/>
                          <w:szCs w:val="24"/>
                        </w:rPr>
                        <w:t xml:space="preserve">corn </w:t>
                      </w:r>
                    </w:p>
                  </w:txbxContent>
                </v:textbox>
              </v:shape>
            </w:pict>
          </mc:Fallback>
        </mc:AlternateContent>
      </w:r>
    </w:p>
    <w:p w:rsidR="00ED063A" w:rsidRDefault="00ED063A" w:rsidP="00ED063A">
      <w:pPr>
        <w:rPr>
          <w:rFonts w:ascii="Courier New" w:hAnsi="Courier New" w:cs="Courier New"/>
          <w:sz w:val="24"/>
          <w:szCs w:val="24"/>
        </w:rPr>
      </w:pPr>
    </w:p>
    <w:p w:rsidR="00ED063A" w:rsidRPr="004A4305" w:rsidRDefault="00ED063A" w:rsidP="00ED063A">
      <w:pPr>
        <w:rPr>
          <w:rFonts w:ascii="Courier New" w:hAnsi="Courier New" w:cs="Courier New"/>
          <w:sz w:val="24"/>
          <w:szCs w:val="24"/>
        </w:rPr>
      </w:pPr>
      <w:r w:rsidRPr="004A4305">
        <w:rPr>
          <w:rFonts w:ascii="Courier New" w:hAnsi="Courier New" w:cs="Courier New"/>
          <w:sz w:val="24"/>
          <w:szCs w:val="24"/>
        </w:rPr>
        <w:t>Incorporating a cold tolerant cro</w:t>
      </w:r>
      <w:r>
        <w:rPr>
          <w:rFonts w:ascii="Courier New" w:hAnsi="Courier New" w:cs="Courier New"/>
          <w:sz w:val="24"/>
          <w:szCs w:val="24"/>
        </w:rPr>
        <w:t>p into a production system</w:t>
      </w:r>
      <w:r w:rsidRPr="004A4305">
        <w:rPr>
          <w:rFonts w:ascii="Courier New" w:hAnsi="Courier New" w:cs="Courier New"/>
          <w:sz w:val="24"/>
          <w:szCs w:val="24"/>
        </w:rPr>
        <w:t xml:space="preserve"> allow</w:t>
      </w:r>
      <w:r>
        <w:rPr>
          <w:rFonts w:ascii="Courier New" w:hAnsi="Courier New" w:cs="Courier New"/>
          <w:sz w:val="24"/>
          <w:szCs w:val="24"/>
        </w:rPr>
        <w:t>s</w:t>
      </w:r>
      <w:r w:rsidRPr="004A4305">
        <w:rPr>
          <w:rFonts w:ascii="Courier New" w:hAnsi="Courier New" w:cs="Courier New"/>
          <w:sz w:val="24"/>
          <w:szCs w:val="24"/>
        </w:rPr>
        <w:t xml:space="preserve"> two or more different crops to be grown in one field in the same year. </w:t>
      </w:r>
    </w:p>
    <w:p w:rsidR="00ED063A" w:rsidRDefault="00ED063A" w:rsidP="00ED063A">
      <w:pPr>
        <w:rPr>
          <w:rFonts w:ascii="Courier New" w:hAnsi="Courier New" w:cs="Courier New"/>
          <w:sz w:val="24"/>
          <w:szCs w:val="24"/>
        </w:rPr>
      </w:pPr>
      <w:r>
        <w:rPr>
          <w:rFonts w:ascii="Courier New" w:hAnsi="Courier New" w:cs="Courier New"/>
          <w:sz w:val="24"/>
          <w:szCs w:val="24"/>
        </w:rPr>
        <w:t>Crops are planted sooner to take advantage of early season moisture and increase plant cumulative Heat unit consumption.</w:t>
      </w:r>
    </w:p>
    <w:p w:rsidR="0008250E" w:rsidRDefault="00ED063A" w:rsidP="00ED063A">
      <w:pPr>
        <w:rPr>
          <w:rFonts w:ascii="Courier New" w:hAnsi="Courier New" w:cs="Courier New"/>
          <w:sz w:val="24"/>
          <w:szCs w:val="24"/>
        </w:rPr>
        <w:sectPr w:rsidR="0008250E" w:rsidSect="005960F4">
          <w:pgSz w:w="12240" w:h="15840" w:code="1"/>
          <w:pgMar w:top="1440" w:right="1440" w:bottom="1440" w:left="1440" w:header="720" w:footer="720" w:gutter="0"/>
          <w:cols w:space="720"/>
          <w:noEndnote/>
          <w:docGrid w:linePitch="299"/>
        </w:sectPr>
      </w:pPr>
      <w:r>
        <w:rPr>
          <w:rFonts w:ascii="Courier New" w:hAnsi="Courier New" w:cs="Courier New"/>
          <w:sz w:val="24"/>
          <w:szCs w:val="24"/>
        </w:rPr>
        <w:t>The cold tolerance gene gives the crop protection from cold temperatures throughout its life.</w:t>
      </w:r>
    </w:p>
    <w:p w:rsidR="0008250E" w:rsidRDefault="00725E86">
      <w:pPr>
        <w:rPr>
          <w:rFonts w:ascii="Courier New" w:hAnsi="Courier New" w:cs="Courier New"/>
          <w:sz w:val="24"/>
          <w:szCs w:val="24"/>
        </w:rPr>
      </w:pPr>
      <w:r>
        <w:rPr>
          <w:rFonts w:ascii="Times New Roman" w:hAnsi="Times New Roman" w:cs="Times New Roman" w:hint="eastAsia"/>
          <w:b/>
          <w:sz w:val="24"/>
          <w:szCs w:val="24"/>
          <w:u w:val="single"/>
        </w:rPr>
        <w:lastRenderedPageBreak/>
        <w:t>Sulochana Dhital</w:t>
      </w:r>
    </w:p>
    <w:p w:rsidR="00971B80" w:rsidRPr="0075706B" w:rsidRDefault="00971B80" w:rsidP="00971B80">
      <w:pPr>
        <w:pBdr>
          <w:bottom w:val="single" w:sz="4" w:space="1" w:color="auto"/>
        </w:pBdr>
        <w:rPr>
          <w:b/>
          <w:sz w:val="28"/>
          <w:szCs w:val="28"/>
        </w:rPr>
      </w:pPr>
      <w:r w:rsidRPr="0075706B">
        <w:rPr>
          <w:b/>
          <w:sz w:val="28"/>
          <w:szCs w:val="28"/>
          <w:highlight w:val="lightGray"/>
        </w:rPr>
        <w:t>Plastic house for off season Tomato in Highlands of third world (700-1800masl)</w:t>
      </w:r>
      <w:r w:rsidRPr="00746737">
        <w:rPr>
          <w:b/>
          <w:sz w:val="28"/>
          <w:szCs w:val="28"/>
        </w:rPr>
        <w:t xml:space="preserve"> </w:t>
      </w:r>
    </w:p>
    <w:p w:rsidR="00971B80" w:rsidRDefault="00971B80" w:rsidP="00971B80">
      <w:pPr>
        <w:rPr>
          <w:rFonts w:ascii="Times New Roman" w:hAnsi="Times New Roman" w:cs="Times New Roman"/>
          <w:sz w:val="24"/>
          <w:szCs w:val="24"/>
        </w:rPr>
      </w:pPr>
    </w:p>
    <w:p w:rsidR="00971B80" w:rsidRPr="0075706B" w:rsidRDefault="00971B80" w:rsidP="00971B80">
      <w:pPr>
        <w:rPr>
          <w:rFonts w:ascii="Times New Roman" w:hAnsi="Times New Roman" w:cs="Times New Roman"/>
          <w:sz w:val="24"/>
          <w:szCs w:val="24"/>
        </w:rPr>
      </w:pPr>
      <w:r w:rsidRPr="0075706B">
        <w:rPr>
          <w:rFonts w:ascii="Times New Roman" w:hAnsi="Times New Roman" w:cs="Times New Roman"/>
          <w:noProof/>
          <w:sz w:val="24"/>
          <w:szCs w:val="24"/>
        </w:rPr>
        <w:drawing>
          <wp:anchor distT="0" distB="0" distL="114300" distR="114300" simplePos="0" relativeHeight="251701248" behindDoc="1" locked="0" layoutInCell="1" allowOverlap="1" wp14:anchorId="5FCA025E" wp14:editId="63C9C4E3">
            <wp:simplePos x="0" y="0"/>
            <wp:positionH relativeFrom="column">
              <wp:posOffset>2586355</wp:posOffset>
            </wp:positionH>
            <wp:positionV relativeFrom="paragraph">
              <wp:posOffset>1311275</wp:posOffset>
            </wp:positionV>
            <wp:extent cx="3096260" cy="2265680"/>
            <wp:effectExtent l="0" t="0" r="8890" b="1270"/>
            <wp:wrapTight wrapText="bothSides">
              <wp:wrapPolygon edited="0">
                <wp:start x="0" y="0"/>
                <wp:lineTo x="0" y="21430"/>
                <wp:lineTo x="21529" y="21430"/>
                <wp:lineTo x="21529" y="0"/>
                <wp:lineTo x="0" y="0"/>
              </wp:wrapPolygon>
            </wp:wrapTight>
            <wp:docPr id="295" name="Picture 295" descr="C:\Users\Sulochana\Desktop\Photo\13650_1217339606959_1632941223_559243_4767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ochana\Desktop\Photo\13650_1217339606959_1632941223_559243_4767395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26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06B">
        <w:rPr>
          <w:rFonts w:ascii="Times New Roman" w:hAnsi="Times New Roman" w:cs="Times New Roman"/>
          <w:sz w:val="24"/>
          <w:szCs w:val="24"/>
        </w:rPr>
        <w:t>The agriculture in highland region is subsistence and rain-fed. Erosion, landslides are common natural hazards. Farming in steep slope is done by making terrace. The production of staple food is deficient due to small land holding. Although land topography limits the farmers from getting good return, the microclimatic niches at different altitude level in highland regions can be of huge advantage to them. Offseason production of vegetables can be a good source of income to those small farmers and landless people in highland region.</w:t>
      </w:r>
    </w:p>
    <w:p w:rsidR="00971B80" w:rsidRDefault="00971B80" w:rsidP="00971B80">
      <w:pPr>
        <w:rPr>
          <w:rFonts w:ascii="Times New Roman" w:hAnsi="Times New Roman" w:cs="Times New Roman"/>
          <w:sz w:val="24"/>
          <w:szCs w:val="24"/>
        </w:rPr>
      </w:pPr>
      <w:r w:rsidRPr="0075706B">
        <w:rPr>
          <w:rFonts w:ascii="Times New Roman" w:hAnsi="Times New Roman" w:cs="Times New Roman"/>
          <w:noProof/>
          <w:sz w:val="24"/>
          <w:szCs w:val="24"/>
        </w:rPr>
        <mc:AlternateContent>
          <mc:Choice Requires="wps">
            <w:drawing>
              <wp:anchor distT="0" distB="0" distL="114300" distR="114300" simplePos="0" relativeHeight="251702272" behindDoc="1" locked="0" layoutInCell="1" allowOverlap="1" wp14:anchorId="4E931227" wp14:editId="7B2C4C43">
                <wp:simplePos x="0" y="0"/>
                <wp:positionH relativeFrom="column">
                  <wp:posOffset>2587625</wp:posOffset>
                </wp:positionH>
                <wp:positionV relativeFrom="paragraph">
                  <wp:posOffset>2321560</wp:posOffset>
                </wp:positionV>
                <wp:extent cx="3362960" cy="525780"/>
                <wp:effectExtent l="0" t="0" r="0" b="7620"/>
                <wp:wrapTight wrapText="bothSides">
                  <wp:wrapPolygon edited="0">
                    <wp:start x="367" y="0"/>
                    <wp:lineTo x="367" y="21130"/>
                    <wp:lineTo x="21168" y="21130"/>
                    <wp:lineTo x="21168" y="0"/>
                    <wp:lineTo x="367" y="0"/>
                  </wp:wrapPolygon>
                </wp:wrapTight>
                <wp:docPr id="294" name="Text Box 294"/>
                <wp:cNvGraphicFramePr/>
                <a:graphic xmlns:a="http://schemas.openxmlformats.org/drawingml/2006/main">
                  <a:graphicData uri="http://schemas.microsoft.com/office/word/2010/wordprocessingShape">
                    <wps:wsp>
                      <wps:cNvSpPr txBox="1"/>
                      <wps:spPr>
                        <a:xfrm>
                          <a:off x="0" y="0"/>
                          <a:ext cx="336296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B80" w:rsidRDefault="00971B80" w:rsidP="00971B80">
                            <w:pPr>
                              <w:pStyle w:val="NoSpacing"/>
                            </w:pPr>
                            <w:r>
                              <w:t xml:space="preserve">Tomato growing in plastic house in farmers land </w:t>
                            </w:r>
                          </w:p>
                          <w:p w:rsidR="00971B80" w:rsidRDefault="00971B80" w:rsidP="00971B80">
                            <w:pPr>
                              <w:pStyle w:val="NoSpacing"/>
                            </w:pPr>
                            <w:proofErr w:type="spellStart"/>
                            <w:r>
                              <w:t>Syangja</w:t>
                            </w:r>
                            <w:proofErr w:type="spellEnd"/>
                            <w:r>
                              <w:t xml:space="preserve"> District (mid hills 1500 </w:t>
                            </w:r>
                            <w:proofErr w:type="spellStart"/>
                            <w:r>
                              <w:t>masl</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1" type="#_x0000_t202" style="position:absolute;margin-left:203.75pt;margin-top:182.8pt;width:264.8pt;height:41.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" filled="f" stroked="f" strokeweight=".5pt">
                <v:textbox>
                  <w:txbxContent>
                    <w:p w:rsidR="00971B80" w:rsidRDefault="00971B80" w:rsidP="00971B80">
                      <w:pPr>
                        <w:pStyle w:val="NoSpacing"/>
                      </w:pPr>
                      <w:r>
                        <w:t xml:space="preserve">Tomato growing in plastic house in farmers land </w:t>
                      </w:r>
                    </w:p>
                    <w:p w:rsidR="00971B80" w:rsidRDefault="00971B80" w:rsidP="00971B80">
                      <w:pPr>
                        <w:pStyle w:val="NoSpacing"/>
                      </w:pPr>
                      <w:proofErr w:type="spellStart"/>
                      <w:r>
                        <w:t>Syangja</w:t>
                      </w:r>
                      <w:proofErr w:type="spellEnd"/>
                      <w:r>
                        <w:t xml:space="preserve"> District (mid hills 1500 </w:t>
                      </w:r>
                      <w:proofErr w:type="spellStart"/>
                      <w:r>
                        <w:t>masl</w:t>
                      </w:r>
                      <w:proofErr w:type="spellEnd"/>
                      <w:r>
                        <w:t>)</w:t>
                      </w:r>
                    </w:p>
                  </w:txbxContent>
                </v:textbox>
                <w10:wrap type="tight"/>
              </v:shape>
            </w:pict>
          </mc:Fallback>
        </mc:AlternateContent>
      </w:r>
      <w:r w:rsidRPr="0075706B">
        <w:rPr>
          <w:rFonts w:ascii="Times New Roman" w:hAnsi="Times New Roman" w:cs="Times New Roman"/>
          <w:sz w:val="24"/>
          <w:szCs w:val="24"/>
        </w:rPr>
        <w:t>Off season production requires plastic house, so called green house in third world. It requires a total of 100 $ to make a plastic house of 150 m</w:t>
      </w:r>
      <w:r w:rsidRPr="0075706B">
        <w:rPr>
          <w:rFonts w:ascii="Times New Roman" w:hAnsi="Times New Roman" w:cs="Times New Roman"/>
          <w:sz w:val="24"/>
          <w:szCs w:val="24"/>
          <w:vertAlign w:val="superscript"/>
        </w:rPr>
        <w:t>2</w:t>
      </w:r>
      <w:r w:rsidRPr="0075706B">
        <w:rPr>
          <w:rFonts w:ascii="Times New Roman" w:hAnsi="Times New Roman" w:cs="Times New Roman"/>
          <w:sz w:val="24"/>
          <w:szCs w:val="24"/>
        </w:rPr>
        <w:t>. A plastic sheet about 200 m</w:t>
      </w:r>
      <w:r w:rsidRPr="0075706B">
        <w:rPr>
          <w:rFonts w:ascii="Times New Roman" w:hAnsi="Times New Roman" w:cs="Times New Roman"/>
          <w:sz w:val="24"/>
          <w:szCs w:val="24"/>
          <w:vertAlign w:val="superscript"/>
        </w:rPr>
        <w:t xml:space="preserve">2 </w:t>
      </w:r>
      <w:r w:rsidRPr="0075706B">
        <w:rPr>
          <w:rFonts w:ascii="Times New Roman" w:hAnsi="Times New Roman" w:cs="Times New Roman"/>
          <w:sz w:val="24"/>
          <w:szCs w:val="24"/>
        </w:rPr>
        <w:t>of 300mm gauze, no</w:t>
      </w:r>
      <w:r>
        <w:rPr>
          <w:rFonts w:ascii="Times New Roman" w:hAnsi="Times New Roman" w:cs="Times New Roman"/>
          <w:sz w:val="24"/>
          <w:szCs w:val="24"/>
        </w:rPr>
        <w:t>.</w:t>
      </w:r>
      <w:r w:rsidRPr="0075706B">
        <w:rPr>
          <w:rFonts w:ascii="Times New Roman" w:hAnsi="Times New Roman" w:cs="Times New Roman"/>
          <w:sz w:val="24"/>
          <w:szCs w:val="24"/>
        </w:rPr>
        <w:t xml:space="preserve"> of bamboo stick is used</w:t>
      </w:r>
      <w:r>
        <w:rPr>
          <w:rFonts w:ascii="Times New Roman" w:hAnsi="Times New Roman" w:cs="Times New Roman"/>
          <w:sz w:val="24"/>
          <w:szCs w:val="24"/>
        </w:rPr>
        <w:t xml:space="preserve"> as frame of roof and the house</w:t>
      </w:r>
      <w:r w:rsidRPr="0075706B">
        <w:rPr>
          <w:rFonts w:ascii="Times New Roman" w:hAnsi="Times New Roman" w:cs="Times New Roman"/>
          <w:sz w:val="24"/>
          <w:szCs w:val="24"/>
        </w:rPr>
        <w:t>. White plastic sheet is used as roofing material</w:t>
      </w:r>
      <w:r>
        <w:rPr>
          <w:rFonts w:ascii="Times New Roman" w:hAnsi="Times New Roman" w:cs="Times New Roman"/>
          <w:sz w:val="24"/>
          <w:szCs w:val="24"/>
        </w:rPr>
        <w:t xml:space="preserve"> since</w:t>
      </w:r>
      <w:r w:rsidRPr="0075706B">
        <w:rPr>
          <w:rFonts w:ascii="Times New Roman" w:hAnsi="Times New Roman" w:cs="Times New Roman"/>
          <w:sz w:val="24"/>
          <w:szCs w:val="24"/>
        </w:rPr>
        <w:t xml:space="preserve"> it allows sufficient light </w:t>
      </w:r>
      <w:r>
        <w:rPr>
          <w:rFonts w:ascii="Times New Roman" w:hAnsi="Times New Roman" w:cs="Times New Roman"/>
          <w:sz w:val="24"/>
          <w:szCs w:val="24"/>
        </w:rPr>
        <w:t>inside,</w:t>
      </w:r>
      <w:r w:rsidRPr="0075706B">
        <w:rPr>
          <w:rFonts w:ascii="Times New Roman" w:hAnsi="Times New Roman" w:cs="Times New Roman"/>
          <w:sz w:val="24"/>
          <w:szCs w:val="24"/>
        </w:rPr>
        <w:t xml:space="preserve"> protects from</w:t>
      </w:r>
      <w:r>
        <w:rPr>
          <w:rFonts w:ascii="Times New Roman" w:hAnsi="Times New Roman" w:cs="Times New Roman"/>
          <w:sz w:val="24"/>
          <w:szCs w:val="24"/>
        </w:rPr>
        <w:t xml:space="preserve"> heavy</w:t>
      </w:r>
      <w:r w:rsidRPr="0075706B">
        <w:rPr>
          <w:rFonts w:ascii="Times New Roman" w:hAnsi="Times New Roman" w:cs="Times New Roman"/>
          <w:sz w:val="24"/>
          <w:szCs w:val="24"/>
        </w:rPr>
        <w:t xml:space="preserve"> rainfall in the growing season</w:t>
      </w:r>
      <w:r>
        <w:rPr>
          <w:rFonts w:ascii="Times New Roman" w:hAnsi="Times New Roman" w:cs="Times New Roman"/>
          <w:sz w:val="24"/>
          <w:szCs w:val="24"/>
        </w:rPr>
        <w:t xml:space="preserve"> there by prevents damping off in the plants</w:t>
      </w:r>
      <w:r w:rsidRPr="0075706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71B80" w:rsidRDefault="00971B80" w:rsidP="00971B80">
      <w:pPr>
        <w:rPr>
          <w:rFonts w:ascii="Times New Roman" w:hAnsi="Times New Roman" w:cs="Times New Roman"/>
          <w:sz w:val="24"/>
          <w:szCs w:val="24"/>
        </w:rPr>
      </w:pPr>
    </w:p>
    <w:p w:rsidR="00971B80" w:rsidRPr="0075706B" w:rsidRDefault="00971B80" w:rsidP="00971B80">
      <w:pPr>
        <w:rPr>
          <w:rFonts w:ascii="Times New Roman" w:hAnsi="Times New Roman" w:cs="Times New Roman"/>
          <w:sz w:val="24"/>
          <w:szCs w:val="24"/>
        </w:rPr>
      </w:pPr>
      <w:r w:rsidRPr="0075706B">
        <w:rPr>
          <w:rFonts w:ascii="Times New Roman" w:hAnsi="Times New Roman" w:cs="Times New Roman"/>
          <w:sz w:val="24"/>
          <w:szCs w:val="24"/>
        </w:rPr>
        <w:t>In one growing season (</w:t>
      </w:r>
      <w:r>
        <w:rPr>
          <w:rFonts w:ascii="Times New Roman" w:hAnsi="Times New Roman" w:cs="Times New Roman"/>
          <w:sz w:val="24"/>
          <w:szCs w:val="24"/>
        </w:rPr>
        <w:t xml:space="preserve">4 months) farmers </w:t>
      </w:r>
      <w:r w:rsidRPr="0075706B">
        <w:rPr>
          <w:rFonts w:ascii="Times New Roman" w:hAnsi="Times New Roman" w:cs="Times New Roman"/>
          <w:sz w:val="24"/>
          <w:szCs w:val="24"/>
        </w:rPr>
        <w:t>are able to earn net profit of 300 $. In addition, plastic house</w:t>
      </w:r>
      <w:r>
        <w:rPr>
          <w:rFonts w:ascii="Times New Roman" w:hAnsi="Times New Roman" w:cs="Times New Roman"/>
          <w:sz w:val="24"/>
          <w:szCs w:val="24"/>
        </w:rPr>
        <w:t xml:space="preserve"> once made</w:t>
      </w:r>
      <w:r w:rsidRPr="0075706B">
        <w:rPr>
          <w:rFonts w:ascii="Times New Roman" w:hAnsi="Times New Roman" w:cs="Times New Roman"/>
          <w:sz w:val="24"/>
          <w:szCs w:val="24"/>
        </w:rPr>
        <w:t xml:space="preserve"> can</w:t>
      </w:r>
      <w:r>
        <w:rPr>
          <w:rFonts w:ascii="Times New Roman" w:hAnsi="Times New Roman" w:cs="Times New Roman"/>
          <w:sz w:val="24"/>
          <w:szCs w:val="24"/>
        </w:rPr>
        <w:t xml:space="preserve"> </w:t>
      </w:r>
      <w:r w:rsidRPr="0075706B">
        <w:rPr>
          <w:rFonts w:ascii="Times New Roman" w:hAnsi="Times New Roman" w:cs="Times New Roman"/>
          <w:sz w:val="24"/>
          <w:szCs w:val="24"/>
        </w:rPr>
        <w:t>be used continuously 3 years. Because the cost of making plastic house is not involved, in second and third year farmers have more profit. It generates the profit of 300 each in consecutive years from the tomato only. Besides tomato, farmers can grow</w:t>
      </w:r>
      <w:r>
        <w:rPr>
          <w:rFonts w:ascii="Times New Roman" w:hAnsi="Times New Roman" w:cs="Times New Roman"/>
          <w:sz w:val="24"/>
          <w:szCs w:val="24"/>
        </w:rPr>
        <w:t xml:space="preserve"> other vegetable crops like</w:t>
      </w:r>
      <w:r w:rsidRPr="0075706B">
        <w:rPr>
          <w:rFonts w:ascii="Times New Roman" w:hAnsi="Times New Roman" w:cs="Times New Roman"/>
          <w:sz w:val="24"/>
          <w:szCs w:val="24"/>
        </w:rPr>
        <w:t xml:space="preserve"> pea, cucumber, chilly in other season</w:t>
      </w:r>
      <w:r>
        <w:rPr>
          <w:rFonts w:ascii="Times New Roman" w:hAnsi="Times New Roman" w:cs="Times New Roman"/>
          <w:sz w:val="24"/>
          <w:szCs w:val="24"/>
        </w:rPr>
        <w:t>s</w:t>
      </w:r>
      <w:r w:rsidRPr="0075706B">
        <w:rPr>
          <w:rFonts w:ascii="Times New Roman" w:hAnsi="Times New Roman" w:cs="Times New Roman"/>
          <w:sz w:val="24"/>
          <w:szCs w:val="24"/>
        </w:rPr>
        <w:t xml:space="preserve"> too. </w:t>
      </w:r>
    </w:p>
    <w:p w:rsidR="00971B80" w:rsidRPr="0075706B" w:rsidRDefault="00971B80" w:rsidP="00971B80">
      <w:pPr>
        <w:rPr>
          <w:rFonts w:ascii="Times New Roman" w:hAnsi="Times New Roman" w:cs="Times New Roman"/>
          <w:sz w:val="24"/>
          <w:szCs w:val="24"/>
        </w:rPr>
      </w:pPr>
      <w:r w:rsidRPr="0075706B">
        <w:rPr>
          <w:rFonts w:ascii="Times New Roman" w:hAnsi="Times New Roman" w:cs="Times New Roman"/>
          <w:sz w:val="24"/>
          <w:szCs w:val="24"/>
        </w:rPr>
        <w:t xml:space="preserve"> </w:t>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r w:rsidRPr="0075706B">
        <w:rPr>
          <w:rFonts w:ascii="Times New Roman" w:hAnsi="Times New Roman" w:cs="Times New Roman"/>
          <w:sz w:val="24"/>
          <w:szCs w:val="24"/>
        </w:rPr>
        <w:tab/>
      </w:r>
    </w:p>
    <w:p w:rsidR="00971B80" w:rsidRPr="0075706B" w:rsidRDefault="00971B80" w:rsidP="00971B80">
      <w:pPr>
        <w:pStyle w:val="NoSpacing"/>
        <w:rPr>
          <w:rFonts w:ascii="Times New Roman" w:hAnsi="Times New Roman" w:cs="Times New Roman"/>
          <w:sz w:val="24"/>
          <w:szCs w:val="24"/>
        </w:rPr>
      </w:pPr>
      <w:r w:rsidRPr="0075706B">
        <w:rPr>
          <w:rFonts w:ascii="Times New Roman" w:hAnsi="Times New Roman" w:cs="Times New Roman"/>
          <w:sz w:val="24"/>
          <w:szCs w:val="24"/>
        </w:rPr>
        <w:t>Benefits:</w:t>
      </w:r>
    </w:p>
    <w:p w:rsidR="00971B80" w:rsidRPr="0075706B" w:rsidRDefault="00971B80" w:rsidP="00971B80">
      <w:pPr>
        <w:pStyle w:val="NoSpacing"/>
        <w:rPr>
          <w:rFonts w:ascii="Times New Roman" w:hAnsi="Times New Roman" w:cs="Times New Roman"/>
          <w:sz w:val="24"/>
          <w:szCs w:val="24"/>
        </w:rPr>
      </w:pPr>
      <w:r w:rsidRPr="0075706B">
        <w:rPr>
          <w:rFonts w:ascii="Times New Roman" w:hAnsi="Times New Roman" w:cs="Times New Roman"/>
          <w:sz w:val="24"/>
          <w:szCs w:val="24"/>
        </w:rPr>
        <w:t>Landless people also can create income by taking land in lease.</w:t>
      </w:r>
    </w:p>
    <w:p w:rsidR="00971B80" w:rsidRPr="0075706B" w:rsidRDefault="00971B80" w:rsidP="00971B80">
      <w:pPr>
        <w:pStyle w:val="NoSpacing"/>
        <w:rPr>
          <w:rFonts w:ascii="Times New Roman" w:hAnsi="Times New Roman" w:cs="Times New Roman"/>
          <w:sz w:val="24"/>
          <w:szCs w:val="24"/>
        </w:rPr>
      </w:pPr>
      <w:r w:rsidRPr="0075706B">
        <w:rPr>
          <w:rFonts w:ascii="Times New Roman" w:hAnsi="Times New Roman" w:cs="Times New Roman"/>
          <w:sz w:val="24"/>
          <w:szCs w:val="24"/>
        </w:rPr>
        <w:t>Decrease soil erosion.</w:t>
      </w:r>
    </w:p>
    <w:p w:rsidR="00971B80" w:rsidRPr="0075706B" w:rsidRDefault="00971B80" w:rsidP="00971B80">
      <w:pPr>
        <w:pStyle w:val="NoSpacing"/>
        <w:rPr>
          <w:rFonts w:ascii="Times New Roman" w:hAnsi="Times New Roman" w:cs="Times New Roman"/>
          <w:sz w:val="24"/>
          <w:szCs w:val="24"/>
        </w:rPr>
      </w:pPr>
      <w:r w:rsidRPr="0075706B">
        <w:rPr>
          <w:rFonts w:ascii="Times New Roman" w:hAnsi="Times New Roman" w:cs="Times New Roman"/>
          <w:sz w:val="24"/>
          <w:szCs w:val="24"/>
        </w:rPr>
        <w:t>Higher return with less investment in short time.</w:t>
      </w:r>
    </w:p>
    <w:p w:rsidR="00971B80" w:rsidRPr="0075706B" w:rsidRDefault="00971B80" w:rsidP="00971B80">
      <w:pPr>
        <w:pStyle w:val="NoSpacing"/>
        <w:rPr>
          <w:rFonts w:ascii="Times New Roman" w:hAnsi="Times New Roman" w:cs="Times New Roman"/>
          <w:sz w:val="24"/>
          <w:szCs w:val="24"/>
        </w:rPr>
      </w:pPr>
      <w:r w:rsidRPr="0075706B">
        <w:rPr>
          <w:rFonts w:ascii="Times New Roman" w:hAnsi="Times New Roman" w:cs="Times New Roman"/>
          <w:sz w:val="24"/>
          <w:szCs w:val="24"/>
        </w:rPr>
        <w:t xml:space="preserve">Increase land use efficiency of land in higher elevation. </w:t>
      </w:r>
    </w:p>
    <w:p w:rsidR="00971B80" w:rsidRPr="0075706B" w:rsidRDefault="00971B80" w:rsidP="00971B80">
      <w:pPr>
        <w:pStyle w:val="NoSpacing"/>
        <w:rPr>
          <w:rFonts w:ascii="Times New Roman" w:hAnsi="Times New Roman" w:cs="Times New Roman"/>
          <w:sz w:val="24"/>
          <w:szCs w:val="24"/>
        </w:rPr>
      </w:pPr>
    </w:p>
    <w:p w:rsidR="00971B80" w:rsidRPr="00BE04B4" w:rsidRDefault="00971B80" w:rsidP="00971B80">
      <w:pPr>
        <w:rPr>
          <w:sz w:val="28"/>
          <w:szCs w:val="28"/>
        </w:rPr>
      </w:pPr>
    </w:p>
    <w:p w:rsidR="00971B80" w:rsidRDefault="00971B80">
      <w:pPr>
        <w:rPr>
          <w:rFonts w:ascii="Courier New" w:hAnsi="Courier New" w:cs="Courier New"/>
          <w:sz w:val="24"/>
          <w:szCs w:val="24"/>
        </w:rPr>
        <w:sectPr w:rsidR="00971B80" w:rsidSect="00971B80">
          <w:pgSz w:w="12240" w:h="15840" w:code="1"/>
          <w:pgMar w:top="1440" w:right="1440" w:bottom="1440" w:left="1440" w:header="720" w:footer="720" w:gutter="0"/>
          <w:cols w:space="720"/>
          <w:noEndnote/>
          <w:docGrid w:linePitch="299"/>
        </w:sectPr>
      </w:pPr>
    </w:p>
    <w:p w:rsidR="0008250E" w:rsidRDefault="0008250E">
      <w:pPr>
        <w:rPr>
          <w:rFonts w:ascii="Courier New" w:hAnsi="Courier New" w:cs="Courier New"/>
          <w:sz w:val="24"/>
          <w:szCs w:val="24"/>
        </w:rPr>
      </w:pPr>
    </w:p>
    <w:p w:rsidR="00ED063A" w:rsidRDefault="00ED063A" w:rsidP="00ED063A">
      <w:pPr>
        <w:rPr>
          <w:rFonts w:ascii="Courier New" w:hAnsi="Courier New" w:cs="Courier New"/>
          <w:sz w:val="24"/>
          <w:szCs w:val="24"/>
        </w:rPr>
      </w:pPr>
    </w:p>
    <w:p w:rsidR="00ED063A" w:rsidRDefault="00ED063A" w:rsidP="00ED063A">
      <w:pPr>
        <w:rPr>
          <w:rFonts w:ascii="Times New Roman" w:hAnsi="Times New Roman" w:cs="Times New Roman"/>
          <w:b/>
          <w:sz w:val="24"/>
          <w:szCs w:val="24"/>
          <w:u w:val="single"/>
        </w:rPr>
      </w:pPr>
      <w:r>
        <w:rPr>
          <w:rFonts w:ascii="Times New Roman" w:hAnsi="Times New Roman" w:cs="Times New Roman" w:hint="eastAsia"/>
          <w:b/>
          <w:sz w:val="24"/>
          <w:szCs w:val="24"/>
          <w:u w:val="single"/>
        </w:rPr>
        <w:t xml:space="preserve">Tracy Wilson </w:t>
      </w:r>
    </w:p>
    <w:p w:rsidR="00ED063A" w:rsidRDefault="00ED063A" w:rsidP="00ED063A">
      <w:pPr>
        <w:rPr>
          <w:rFonts w:ascii="Times New Roman" w:hAnsi="Times New Roman" w:cs="Times New Roman"/>
          <w:b/>
          <w:sz w:val="24"/>
          <w:szCs w:val="24"/>
          <w:u w:val="single"/>
        </w:rPr>
      </w:pPr>
    </w:p>
    <w:p w:rsidR="00ED063A" w:rsidRPr="00576233" w:rsidRDefault="00ED063A" w:rsidP="00ED063A">
      <w:pPr>
        <w:ind w:left="720"/>
        <w:jc w:val="center"/>
        <w:rPr>
          <w:b/>
          <w:sz w:val="32"/>
          <w:szCs w:val="32"/>
        </w:rPr>
      </w:pPr>
      <w:r>
        <w:rPr>
          <w:b/>
          <w:noProof/>
          <w:color w:val="FF0000"/>
        </w:rPr>
        <w:drawing>
          <wp:anchor distT="0" distB="0" distL="114300" distR="114300" simplePos="0" relativeHeight="251691008" behindDoc="0" locked="0" layoutInCell="1" allowOverlap="1" wp14:anchorId="1F2334CF" wp14:editId="24ADB1F5">
            <wp:simplePos x="2619375" y="1323975"/>
            <wp:positionH relativeFrom="margin">
              <wp:align>left</wp:align>
            </wp:positionH>
            <wp:positionV relativeFrom="margin">
              <wp:align>top</wp:align>
            </wp:positionV>
            <wp:extent cx="1819275" cy="1684655"/>
            <wp:effectExtent l="19050" t="19050" r="9525" b="107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8">
                      <a:extLst>
                        <a:ext uri="{28A0092B-C50C-407E-A947-70E740481C1C}">
                          <a14:useLocalDpi xmlns:a14="http://schemas.microsoft.com/office/drawing/2010/main" val="0"/>
                        </a:ext>
                      </a:extLst>
                    </a:blip>
                    <a:stretch>
                      <a:fillRect/>
                    </a:stretch>
                  </pic:blipFill>
                  <pic:spPr>
                    <a:xfrm>
                      <a:off x="0" y="0"/>
                      <a:ext cx="1823577" cy="16889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76233">
        <w:rPr>
          <w:b/>
          <w:sz w:val="32"/>
          <w:szCs w:val="32"/>
        </w:rPr>
        <w:t>The Crop Database</w:t>
      </w:r>
      <w:r>
        <w:rPr>
          <w:b/>
          <w:noProof/>
          <w:sz w:val="32"/>
          <w:szCs w:val="32"/>
        </w:rPr>
        <w:drawing>
          <wp:anchor distT="0" distB="0" distL="114300" distR="114300" simplePos="0" relativeHeight="251692032" behindDoc="0" locked="0" layoutInCell="1" allowOverlap="1" wp14:anchorId="3690C5CB" wp14:editId="6B00C2A7">
            <wp:simplePos x="4886325" y="914400"/>
            <wp:positionH relativeFrom="margin">
              <wp:align>right</wp:align>
            </wp:positionH>
            <wp:positionV relativeFrom="margin">
              <wp:align>top</wp:align>
            </wp:positionV>
            <wp:extent cx="1524000" cy="1885950"/>
            <wp:effectExtent l="19050" t="19050" r="19050"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9">
                      <a:extLst>
                        <a:ext uri="{28A0092B-C50C-407E-A947-70E740481C1C}">
                          <a14:useLocalDpi xmlns:a14="http://schemas.microsoft.com/office/drawing/2010/main" val="0"/>
                        </a:ext>
                      </a:extLst>
                    </a:blip>
                    <a:stretch>
                      <a:fillRect/>
                    </a:stretch>
                  </pic:blipFill>
                  <pic:spPr>
                    <a:xfrm>
                      <a:off x="0" y="0"/>
                      <a:ext cx="1524000" cy="1885950"/>
                    </a:xfrm>
                    <a:prstGeom prst="rect">
                      <a:avLst/>
                    </a:prstGeom>
                    <a:ln>
                      <a:solidFill>
                        <a:schemeClr val="tx1"/>
                      </a:solidFill>
                    </a:ln>
                  </pic:spPr>
                </pic:pic>
              </a:graphicData>
            </a:graphic>
          </wp:anchor>
        </w:drawing>
      </w:r>
    </w:p>
    <w:p w:rsidR="00ED063A" w:rsidRPr="00040F63" w:rsidRDefault="00ED063A" w:rsidP="00ED063A">
      <w:pPr>
        <w:ind w:left="720"/>
        <w:jc w:val="center"/>
        <w:rPr>
          <w:rFonts w:ascii="Engravers MT" w:hAnsi="Engravers MT"/>
          <w:b/>
          <w:color w:val="FF0000"/>
        </w:rPr>
      </w:pPr>
      <w:r w:rsidRPr="00040F63">
        <w:rPr>
          <w:rFonts w:ascii="Engravers MT" w:hAnsi="Engravers MT"/>
          <w:b/>
          <w:color w:val="FF0000"/>
        </w:rPr>
        <w:t>Feed the world</w:t>
      </w:r>
    </w:p>
    <w:p w:rsidR="00ED063A" w:rsidRPr="00040F63" w:rsidRDefault="00ED063A" w:rsidP="00ED063A">
      <w:pPr>
        <w:ind w:left="720"/>
        <w:jc w:val="center"/>
        <w:rPr>
          <w:rFonts w:ascii="Engravers MT" w:hAnsi="Engravers MT"/>
          <w:b/>
          <w:color w:val="FF0000"/>
        </w:rPr>
      </w:pPr>
      <w:r w:rsidRPr="00040F63">
        <w:rPr>
          <w:rFonts w:ascii="Engravers MT" w:hAnsi="Engravers MT"/>
          <w:b/>
          <w:color w:val="FF0000"/>
        </w:rPr>
        <w:t>Save the soil</w:t>
      </w:r>
    </w:p>
    <w:p w:rsidR="00ED063A" w:rsidRPr="00040F63" w:rsidRDefault="00ED063A" w:rsidP="00ED063A">
      <w:pPr>
        <w:ind w:left="720"/>
        <w:jc w:val="center"/>
        <w:rPr>
          <w:rFonts w:ascii="Engravers MT" w:hAnsi="Engravers MT"/>
          <w:b/>
          <w:color w:val="FF0000"/>
        </w:rPr>
      </w:pPr>
      <w:r w:rsidRPr="00040F63">
        <w:rPr>
          <w:rFonts w:ascii="Engravers MT" w:hAnsi="Engravers MT"/>
          <w:b/>
          <w:color w:val="FF0000"/>
        </w:rPr>
        <w:t>Spread the risk</w:t>
      </w:r>
    </w:p>
    <w:p w:rsidR="00725E86" w:rsidRDefault="00ED063A" w:rsidP="00971B80">
      <w:pPr>
        <w:spacing w:line="360" w:lineRule="auto"/>
        <w:rPr>
          <w:sz w:val="24"/>
          <w:szCs w:val="24"/>
        </w:rPr>
      </w:pPr>
      <w:r w:rsidRPr="00576233">
        <w:rPr>
          <w:sz w:val="24"/>
          <w:szCs w:val="24"/>
        </w:rPr>
        <w:t>With an ever growing world population and a finite land area suitable for food production, there is increasing pressure to provide enough food to meet needs of the people. However, given the instability of global, regional and even local politics, economies and climates, there is also a need for producers to spread their risk. One untimely freeze can wipe out an entire region’s wheat crop, leading to increased food prices and limited supply. One way to combat the uncertainties of markets, weather and politics is to use crop rotations. Using intensified cropping systems allows a producer to spread risk over several different markets rather than banking on just one. It also allows the producer to protect his most valuable resource, the soil. The Crop Database will provide an up to date, comprehensive database of crops, soil conditions and regions that makes the process of selecting the ideal crop rotation for a producer as easy and simple as clicking a button. The CD will also track market prices of the crops to allow producers to have all the information they need to develop the best system for their land in one place. Climate data will also be presented in the database to allow producers to plan for a wetter than normal spring or warmer than usual winter. The database will cover the globe allowing for even remote areas to access this valuable information. This database will be vital to protecting our world’s soil resources and feeding our people.</w:t>
      </w:r>
    </w:p>
    <w:p w:rsidR="00971B80" w:rsidRDefault="00971B80">
      <w:pPr>
        <w:rPr>
          <w:rFonts w:ascii="Times New Roman" w:hAnsi="Times New Roman" w:cs="Times New Roman"/>
          <w:b/>
          <w:sz w:val="24"/>
          <w:szCs w:val="24"/>
          <w:u w:val="single"/>
        </w:rPr>
      </w:pPr>
    </w:p>
    <w:p w:rsidR="00971B80" w:rsidRDefault="00971B80">
      <w:pPr>
        <w:rPr>
          <w:rFonts w:ascii="Times New Roman" w:hAnsi="Times New Roman" w:cs="Times New Roman"/>
          <w:b/>
          <w:sz w:val="24"/>
          <w:szCs w:val="24"/>
          <w:u w:val="single"/>
        </w:rPr>
      </w:pPr>
    </w:p>
    <w:p w:rsidR="00FE7D77" w:rsidRDefault="00FE7D77">
      <w:pPr>
        <w:rPr>
          <w:rFonts w:ascii="Times New Roman" w:hAnsi="Times New Roman" w:cs="Times New Roman"/>
          <w:b/>
          <w:sz w:val="24"/>
          <w:szCs w:val="24"/>
          <w:u w:val="single"/>
        </w:rPr>
        <w:sectPr w:rsidR="00FE7D77" w:rsidSect="005960F4">
          <w:pgSz w:w="12240" w:h="15840" w:code="1"/>
          <w:pgMar w:top="1440" w:right="1440" w:bottom="1440" w:left="1440" w:header="720" w:footer="720" w:gutter="0"/>
          <w:cols w:space="720"/>
          <w:noEndnote/>
          <w:docGrid w:linePitch="299"/>
        </w:sectPr>
      </w:pPr>
    </w:p>
    <w:p w:rsidR="00020606" w:rsidRDefault="00725E86">
      <w:pPr>
        <w:rPr>
          <w:rFonts w:ascii="Times New Roman" w:hAnsi="Times New Roman" w:cs="Times New Roman"/>
          <w:b/>
          <w:sz w:val="24"/>
          <w:szCs w:val="24"/>
          <w:u w:val="single"/>
        </w:rPr>
      </w:pPr>
      <w:r>
        <w:rPr>
          <w:rFonts w:ascii="Times New Roman" w:hAnsi="Times New Roman" w:cs="Times New Roman" w:hint="eastAsia"/>
          <w:b/>
          <w:sz w:val="24"/>
          <w:szCs w:val="24"/>
          <w:u w:val="single"/>
        </w:rPr>
        <w:lastRenderedPageBreak/>
        <w:t>Wesley Hedges</w:t>
      </w:r>
    </w:p>
    <w:p w:rsidR="00020606" w:rsidRDefault="00020606" w:rsidP="00020606">
      <w:pPr>
        <w:spacing w:after="0" w:line="240" w:lineRule="auto"/>
      </w:pPr>
    </w:p>
    <w:p w:rsidR="00020606" w:rsidRPr="00414F6C" w:rsidRDefault="00020606" w:rsidP="00020606">
      <w:pPr>
        <w:spacing w:after="0" w:line="240" w:lineRule="auto"/>
        <w:rPr>
          <w:rFonts w:cstheme="minorHAnsi"/>
          <w:sz w:val="24"/>
          <w:szCs w:val="24"/>
        </w:rPr>
      </w:pPr>
      <w:r>
        <w:rPr>
          <w:noProof/>
        </w:rPr>
        <mc:AlternateContent>
          <mc:Choice Requires="wps">
            <w:drawing>
              <wp:anchor distT="0" distB="0" distL="114300" distR="114300" simplePos="0" relativeHeight="251709440" behindDoc="0" locked="0" layoutInCell="1" allowOverlap="1" wp14:anchorId="6AAB3CA8" wp14:editId="4642F54D">
                <wp:simplePos x="0" y="0"/>
                <wp:positionH relativeFrom="column">
                  <wp:posOffset>2124075</wp:posOffset>
                </wp:positionH>
                <wp:positionV relativeFrom="paragraph">
                  <wp:posOffset>2646045</wp:posOffset>
                </wp:positionV>
                <wp:extent cx="4696460" cy="266700"/>
                <wp:effectExtent l="0" t="0" r="0" b="0"/>
                <wp:wrapSquare wrapText="bothSides"/>
                <wp:docPr id="2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606" w:rsidRPr="000B2091" w:rsidRDefault="00020606" w:rsidP="00020606">
                            <w:pPr>
                              <w:pStyle w:val="Caption"/>
                              <w:rPr>
                                <w:rFonts w:cstheme="minorHAnsi"/>
                                <w:noProof/>
                                <w:color w:val="auto"/>
                                <w:sz w:val="24"/>
                                <w:szCs w:val="24"/>
                              </w:rPr>
                            </w:pPr>
                            <w:r w:rsidRPr="000B2091">
                              <w:rPr>
                                <w:color w:val="auto"/>
                              </w:rPr>
                              <w:t xml:space="preserve">Figure </w:t>
                            </w:r>
                            <w:r w:rsidRPr="000B2091">
                              <w:rPr>
                                <w:color w:val="auto"/>
                              </w:rPr>
                              <w:fldChar w:fldCharType="begin"/>
                            </w:r>
                            <w:r w:rsidRPr="000B2091">
                              <w:rPr>
                                <w:color w:val="auto"/>
                              </w:rPr>
                              <w:instrText xml:space="preserve"> SEQ Figure \* ARABIC </w:instrText>
                            </w:r>
                            <w:r w:rsidRPr="000B2091">
                              <w:rPr>
                                <w:color w:val="auto"/>
                              </w:rPr>
                              <w:fldChar w:fldCharType="separate"/>
                            </w:r>
                            <w:r w:rsidRPr="000B2091">
                              <w:rPr>
                                <w:noProof/>
                                <w:color w:val="auto"/>
                              </w:rPr>
                              <w:t>1</w:t>
                            </w:r>
                            <w:r w:rsidRPr="000B2091">
                              <w:rPr>
                                <w:color w:val="auto"/>
                              </w:rPr>
                              <w:fldChar w:fldCharType="end"/>
                            </w:r>
                            <w:r w:rsidRPr="000B2091">
                              <w:rPr>
                                <w:color w:val="auto"/>
                              </w:rPr>
                              <w:t>: Each dot signifies a city with at least 1 million people.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167.25pt;margin-top:208.35pt;width:369.8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" stroked="f">
                <v:textbox style="mso-fit-shape-to-text:t" inset="0,0,0,0">
                  <w:txbxContent>
                    <w:p w:rsidR="00020606" w:rsidRPr="000B2091" w:rsidRDefault="00020606" w:rsidP="00020606">
                      <w:pPr>
                        <w:pStyle w:val="Caption"/>
                        <w:rPr>
                          <w:rFonts w:cstheme="minorHAnsi"/>
                          <w:noProof/>
                          <w:color w:val="auto"/>
                          <w:sz w:val="24"/>
                          <w:szCs w:val="24"/>
                        </w:rPr>
                      </w:pPr>
                      <w:r w:rsidRPr="000B2091">
                        <w:rPr>
                          <w:color w:val="auto"/>
                        </w:rPr>
                        <w:t xml:space="preserve">Figure </w:t>
                      </w:r>
                      <w:r w:rsidRPr="000B2091">
                        <w:rPr>
                          <w:color w:val="auto"/>
                        </w:rPr>
                        <w:fldChar w:fldCharType="begin"/>
                      </w:r>
                      <w:r w:rsidRPr="000B2091">
                        <w:rPr>
                          <w:color w:val="auto"/>
                        </w:rPr>
                        <w:instrText xml:space="preserve"> SEQ Figure \* ARABIC </w:instrText>
                      </w:r>
                      <w:r w:rsidRPr="000B2091">
                        <w:rPr>
                          <w:color w:val="auto"/>
                        </w:rPr>
                        <w:fldChar w:fldCharType="separate"/>
                      </w:r>
                      <w:r w:rsidRPr="000B2091">
                        <w:rPr>
                          <w:noProof/>
                          <w:color w:val="auto"/>
                        </w:rPr>
                        <w:t>1</w:t>
                      </w:r>
                      <w:r w:rsidRPr="000B2091">
                        <w:rPr>
                          <w:color w:val="auto"/>
                        </w:rPr>
                        <w:fldChar w:fldCharType="end"/>
                      </w:r>
                      <w:r w:rsidRPr="000B2091">
                        <w:rPr>
                          <w:color w:val="auto"/>
                        </w:rPr>
                        <w:t>: Each dot signifies a city with at least 1 million people.</w:t>
                      </w:r>
                    </w:p>
                  </w:txbxContent>
                </v:textbox>
                <w10:wrap type="square"/>
              </v:shape>
            </w:pict>
          </mc:Fallback>
        </mc:AlternateContent>
      </w:r>
      <w:r>
        <w:rPr>
          <w:rFonts w:cstheme="minorHAnsi"/>
          <w:noProof/>
          <w:sz w:val="24"/>
          <w:szCs w:val="24"/>
        </w:rPr>
        <w:drawing>
          <wp:anchor distT="0" distB="0" distL="114300" distR="114300" simplePos="0" relativeHeight="251704320" behindDoc="0" locked="0" layoutInCell="1" allowOverlap="1" wp14:anchorId="11C95B4D" wp14:editId="74C041A8">
            <wp:simplePos x="0" y="0"/>
            <wp:positionH relativeFrom="column">
              <wp:posOffset>2124075</wp:posOffset>
            </wp:positionH>
            <wp:positionV relativeFrom="paragraph">
              <wp:posOffset>188595</wp:posOffset>
            </wp:positionV>
            <wp:extent cx="4696460" cy="2400300"/>
            <wp:effectExtent l="38100" t="57150" r="123190" b="95250"/>
            <wp:wrapSquare wrapText="bothSides"/>
            <wp:docPr id="297" name="Picture 1" descr="File:2006megacities.PNG"/>
            <wp:cNvGraphicFramePr/>
            <a:graphic xmlns:a="http://schemas.openxmlformats.org/drawingml/2006/main">
              <a:graphicData uri="http://schemas.openxmlformats.org/drawingml/2006/picture">
                <pic:pic xmlns:pic="http://schemas.openxmlformats.org/drawingml/2006/picture">
                  <pic:nvPicPr>
                    <pic:cNvPr id="5" name="Picture 2" descr="File:2006megacities.PNG"/>
                    <pic:cNvPicPr>
                      <a:picLocks noChangeAspect="1" noChangeArrowheads="1"/>
                    </pic:cNvPicPr>
                  </pic:nvPicPr>
                  <pic:blipFill>
                    <a:blip r:embed="rId30" cstate="print"/>
                    <a:srcRect/>
                    <a:stretch>
                      <a:fillRect/>
                    </a:stretch>
                  </pic:blipFill>
                  <pic:spPr bwMode="auto">
                    <a:xfrm>
                      <a:off x="0" y="0"/>
                      <a:ext cx="469646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14F6C">
        <w:rPr>
          <w:rFonts w:cstheme="minorHAnsi"/>
          <w:sz w:val="24"/>
          <w:szCs w:val="24"/>
        </w:rPr>
        <w:t xml:space="preserve">In the early 1800’s about 3% of the world’s population lived in urban areas. In 2010 about 50% of the world’s population lived in urban areas. 250 million people living in cities today are hungry. </w:t>
      </w:r>
      <w:r>
        <w:rPr>
          <w:rFonts w:cstheme="minorHAnsi"/>
          <w:sz w:val="24"/>
          <w:szCs w:val="24"/>
        </w:rPr>
        <w:t>Approximately</w:t>
      </w:r>
      <w:r w:rsidRPr="00414F6C">
        <w:rPr>
          <w:rFonts w:cstheme="minorHAnsi"/>
          <w:sz w:val="24"/>
          <w:szCs w:val="24"/>
        </w:rPr>
        <w:t xml:space="preserve"> 15% of the world’s food is produced in cities (30% in U.S.)</w:t>
      </w:r>
      <w:r>
        <w:rPr>
          <w:rFonts w:cstheme="minorHAnsi"/>
          <w:sz w:val="24"/>
          <w:szCs w:val="24"/>
        </w:rPr>
        <w:t xml:space="preserve"> which can be increased by the use of Urban Agriculture</w:t>
      </w:r>
      <w:r w:rsidRPr="00414F6C">
        <w:rPr>
          <w:rFonts w:cstheme="minorHAnsi"/>
          <w:sz w:val="24"/>
          <w:szCs w:val="24"/>
        </w:rPr>
        <w:t>.</w:t>
      </w:r>
      <w:r>
        <w:rPr>
          <w:rFonts w:cstheme="minorHAnsi"/>
          <w:sz w:val="24"/>
          <w:szCs w:val="24"/>
        </w:rPr>
        <w:t xml:space="preserve"> Today the U.S.</w:t>
      </w:r>
      <w:r w:rsidRPr="00414F6C">
        <w:rPr>
          <w:rFonts w:cstheme="minorHAnsi"/>
          <w:sz w:val="24"/>
          <w:szCs w:val="24"/>
        </w:rPr>
        <w:t xml:space="preserve"> produce travels around 1500 miles from farm to consumer</w:t>
      </w:r>
      <w:r>
        <w:rPr>
          <w:rFonts w:cstheme="minorHAnsi"/>
          <w:sz w:val="24"/>
          <w:szCs w:val="24"/>
        </w:rPr>
        <w:t>, by bringing agriculture to the cities the cost of transport will decrease</w:t>
      </w:r>
      <w:r w:rsidRPr="00414F6C">
        <w:rPr>
          <w:rFonts w:cstheme="minorHAnsi"/>
          <w:sz w:val="24"/>
          <w:szCs w:val="24"/>
        </w:rPr>
        <w:t>.</w:t>
      </w:r>
    </w:p>
    <w:p w:rsidR="00020606" w:rsidRDefault="00020606" w:rsidP="00020606">
      <w:pPr>
        <w:tabs>
          <w:tab w:val="left" w:pos="10710"/>
        </w:tabs>
        <w:spacing w:after="0" w:line="240" w:lineRule="auto"/>
        <w:rPr>
          <w:rFonts w:cstheme="minorHAnsi"/>
          <w:sz w:val="24"/>
          <w:szCs w:val="24"/>
        </w:rPr>
      </w:pPr>
    </w:p>
    <w:p w:rsidR="00020606" w:rsidRPr="00414F6C" w:rsidRDefault="004E3100" w:rsidP="00020606">
      <w:pPr>
        <w:tabs>
          <w:tab w:val="left" w:pos="10710"/>
        </w:tabs>
        <w:spacing w:after="0" w:line="240" w:lineRule="auto"/>
        <w:rPr>
          <w:rFonts w:cstheme="minorHAnsi"/>
          <w:sz w:val="24"/>
          <w:szCs w:val="24"/>
        </w:rPr>
      </w:pPr>
      <w:r>
        <w:rPr>
          <w:rFonts w:cstheme="minorHAnsi"/>
          <w:noProof/>
          <w:sz w:val="24"/>
          <w:szCs w:val="24"/>
        </w:rPr>
        <w:drawing>
          <wp:anchor distT="0" distB="0" distL="114300" distR="114300" simplePos="0" relativeHeight="251706368" behindDoc="0" locked="0" layoutInCell="1" allowOverlap="1" wp14:anchorId="08656BD9" wp14:editId="35E709F9">
            <wp:simplePos x="0" y="0"/>
            <wp:positionH relativeFrom="column">
              <wp:posOffset>3947160</wp:posOffset>
            </wp:positionH>
            <wp:positionV relativeFrom="paragraph">
              <wp:posOffset>2373630</wp:posOffset>
            </wp:positionV>
            <wp:extent cx="2834640" cy="1835150"/>
            <wp:effectExtent l="76200" t="76200" r="137160" b="127000"/>
            <wp:wrapSquare wrapText="bothSides"/>
            <wp:docPr id="299" name="Picture 3" descr="http://www.globalphotos.org/montreal/20040313/RIMG4255.jpg"/>
            <wp:cNvGraphicFramePr/>
            <a:graphic xmlns:a="http://schemas.openxmlformats.org/drawingml/2006/main">
              <a:graphicData uri="http://schemas.openxmlformats.org/drawingml/2006/picture">
                <pic:pic xmlns:pic="http://schemas.openxmlformats.org/drawingml/2006/picture">
                  <pic:nvPicPr>
                    <pic:cNvPr id="5" name="Picture 2" descr="http://www.globalphotos.org/montreal/20040313/RIMG4255.jpg"/>
                    <pic:cNvPicPr>
                      <a:picLocks noChangeAspect="1" noChangeArrowheads="1"/>
                    </pic:cNvPicPr>
                  </pic:nvPicPr>
                  <pic:blipFill>
                    <a:blip r:embed="rId31" cstate="print"/>
                    <a:srcRect/>
                    <a:stretch>
                      <a:fillRect/>
                    </a:stretch>
                  </pic:blipFill>
                  <pic:spPr bwMode="auto">
                    <a:xfrm>
                      <a:off x="0" y="0"/>
                      <a:ext cx="2834640" cy="183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0606">
        <w:rPr>
          <w:noProof/>
        </w:rPr>
        <mc:AlternateContent>
          <mc:Choice Requires="wps">
            <w:drawing>
              <wp:anchor distT="0" distB="0" distL="114300" distR="114300" simplePos="0" relativeHeight="251708416" behindDoc="0" locked="0" layoutInCell="1" allowOverlap="1" wp14:anchorId="4971D4B1" wp14:editId="2EF9627E">
                <wp:simplePos x="0" y="0"/>
                <wp:positionH relativeFrom="column">
                  <wp:posOffset>4171950</wp:posOffset>
                </wp:positionH>
                <wp:positionV relativeFrom="paragraph">
                  <wp:posOffset>1864995</wp:posOffset>
                </wp:positionV>
                <wp:extent cx="2638425" cy="266700"/>
                <wp:effectExtent l="0" t="0" r="0" b="0"/>
                <wp:wrapSquare wrapText="bothSides"/>
                <wp:docPr id="2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606" w:rsidRPr="000B2091" w:rsidRDefault="00020606" w:rsidP="00020606">
                            <w:pPr>
                              <w:pStyle w:val="Caption"/>
                              <w:rPr>
                                <w:rFonts w:cstheme="minorHAnsi"/>
                                <w:noProof/>
                                <w:color w:val="auto"/>
                                <w:sz w:val="24"/>
                                <w:szCs w:val="24"/>
                              </w:rPr>
                            </w:pPr>
                            <w:r w:rsidRPr="000B2091">
                              <w:rPr>
                                <w:color w:val="auto"/>
                              </w:rPr>
                              <w:t xml:space="preserve">Figure </w:t>
                            </w:r>
                            <w:r w:rsidRPr="000B2091">
                              <w:rPr>
                                <w:color w:val="auto"/>
                              </w:rPr>
                              <w:fldChar w:fldCharType="begin"/>
                            </w:r>
                            <w:r w:rsidRPr="000B2091">
                              <w:rPr>
                                <w:color w:val="auto"/>
                              </w:rPr>
                              <w:instrText xml:space="preserve"> SEQ Figure \* ARABIC </w:instrText>
                            </w:r>
                            <w:r w:rsidRPr="000B2091">
                              <w:rPr>
                                <w:color w:val="auto"/>
                              </w:rPr>
                              <w:fldChar w:fldCharType="separate"/>
                            </w:r>
                            <w:r>
                              <w:rPr>
                                <w:noProof/>
                                <w:color w:val="auto"/>
                              </w:rPr>
                              <w:t>2</w:t>
                            </w:r>
                            <w:r w:rsidRPr="000B2091">
                              <w:rPr>
                                <w:color w:val="auto"/>
                              </w:rPr>
                              <w:fldChar w:fldCharType="end"/>
                            </w:r>
                            <w:r w:rsidRPr="000B2091">
                              <w:rPr>
                                <w:color w:val="auto"/>
                              </w:rPr>
                              <w:t>: Nutrient Film Technique 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28.5pt;margin-top:146.85pt;width:207.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" stroked="f">
                <v:textbox style="mso-fit-shape-to-text:t" inset="0,0,0,0">
                  <w:txbxContent>
                    <w:p w:rsidR="00020606" w:rsidRPr="000B2091" w:rsidRDefault="00020606" w:rsidP="00020606">
                      <w:pPr>
                        <w:pStyle w:val="Caption"/>
                        <w:rPr>
                          <w:rFonts w:cstheme="minorHAnsi"/>
                          <w:noProof/>
                          <w:color w:val="auto"/>
                          <w:sz w:val="24"/>
                          <w:szCs w:val="24"/>
                        </w:rPr>
                      </w:pPr>
                      <w:r w:rsidRPr="000B2091">
                        <w:rPr>
                          <w:color w:val="auto"/>
                        </w:rPr>
                        <w:t xml:space="preserve">Figure </w:t>
                      </w:r>
                      <w:r w:rsidRPr="000B2091">
                        <w:rPr>
                          <w:color w:val="auto"/>
                        </w:rPr>
                        <w:fldChar w:fldCharType="begin"/>
                      </w:r>
                      <w:r w:rsidRPr="000B2091">
                        <w:rPr>
                          <w:color w:val="auto"/>
                        </w:rPr>
                        <w:instrText xml:space="preserve"> SEQ Figure \* ARABIC </w:instrText>
                      </w:r>
                      <w:r w:rsidRPr="000B2091">
                        <w:rPr>
                          <w:color w:val="auto"/>
                        </w:rPr>
                        <w:fldChar w:fldCharType="separate"/>
                      </w:r>
                      <w:r>
                        <w:rPr>
                          <w:noProof/>
                          <w:color w:val="auto"/>
                        </w:rPr>
                        <w:t>2</w:t>
                      </w:r>
                      <w:r w:rsidRPr="000B2091">
                        <w:rPr>
                          <w:color w:val="auto"/>
                        </w:rPr>
                        <w:fldChar w:fldCharType="end"/>
                      </w:r>
                      <w:r w:rsidRPr="000B2091">
                        <w:rPr>
                          <w:color w:val="auto"/>
                        </w:rPr>
                        <w:t>: Nutrient Film Technique System</w:t>
                      </w:r>
                    </w:p>
                  </w:txbxContent>
                </v:textbox>
                <w10:wrap type="square"/>
              </v:shape>
            </w:pict>
          </mc:Fallback>
        </mc:AlternateContent>
      </w:r>
      <w:r w:rsidR="00020606">
        <w:rPr>
          <w:rFonts w:cstheme="minorHAnsi"/>
          <w:noProof/>
          <w:sz w:val="24"/>
          <w:szCs w:val="24"/>
        </w:rPr>
        <w:drawing>
          <wp:anchor distT="0" distB="0" distL="114300" distR="114300" simplePos="0" relativeHeight="251705344" behindDoc="0" locked="0" layoutInCell="1" allowOverlap="1" wp14:anchorId="30444D99" wp14:editId="4761A78B">
            <wp:simplePos x="0" y="0"/>
            <wp:positionH relativeFrom="column">
              <wp:posOffset>4171950</wp:posOffset>
            </wp:positionH>
            <wp:positionV relativeFrom="paragraph">
              <wp:posOffset>417195</wp:posOffset>
            </wp:positionV>
            <wp:extent cx="2638425" cy="1390650"/>
            <wp:effectExtent l="38100" t="57150" r="123825" b="95250"/>
            <wp:wrapSquare wrapText="bothSides"/>
            <wp:docPr id="29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srcRect l="971" t="1707" r="971" b="2048"/>
                    <a:stretch>
                      <a:fillRect/>
                    </a:stretch>
                  </pic:blipFill>
                  <pic:spPr bwMode="auto">
                    <a:xfrm>
                      <a:off x="0" y="0"/>
                      <a:ext cx="263842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0606" w:rsidRPr="00414F6C">
        <w:rPr>
          <w:rFonts w:cstheme="minorHAnsi"/>
          <w:sz w:val="24"/>
          <w:szCs w:val="24"/>
        </w:rPr>
        <w:t>Urban Agriculture is the production of food in a city. Hydroponics is the growing of plants in a nutrient solution with or without the use of medium (Ex. Coir or rock wool).</w:t>
      </w:r>
      <w:r w:rsidR="00020606" w:rsidRPr="00414F6C">
        <w:rPr>
          <w:rFonts w:eastAsia="+mn-ea" w:cstheme="minorHAnsi"/>
          <w:color w:val="000000"/>
          <w:kern w:val="24"/>
          <w:sz w:val="24"/>
          <w:szCs w:val="24"/>
        </w:rPr>
        <w:t xml:space="preserve"> </w:t>
      </w:r>
      <w:r w:rsidR="00020606" w:rsidRPr="00414F6C">
        <w:rPr>
          <w:rFonts w:cstheme="minorHAnsi"/>
          <w:sz w:val="24"/>
          <w:szCs w:val="24"/>
        </w:rPr>
        <w:t xml:space="preserve">Greenhouse hydroponics is a viable option for crop production in </w:t>
      </w:r>
      <w:r w:rsidR="00020606">
        <w:rPr>
          <w:rFonts w:cstheme="minorHAnsi"/>
          <w:sz w:val="24"/>
          <w:szCs w:val="24"/>
        </w:rPr>
        <w:t>desert</w:t>
      </w:r>
      <w:r w:rsidR="00020606" w:rsidRPr="00414F6C">
        <w:rPr>
          <w:rFonts w:cstheme="minorHAnsi"/>
          <w:sz w:val="24"/>
          <w:szCs w:val="24"/>
        </w:rPr>
        <w:t xml:space="preserve"> or cold climates (Ex. </w:t>
      </w:r>
      <w:proofErr w:type="spellStart"/>
      <w:r w:rsidR="00020606" w:rsidRPr="00414F6C">
        <w:rPr>
          <w:rFonts w:cstheme="minorHAnsi"/>
          <w:sz w:val="24"/>
          <w:szCs w:val="24"/>
        </w:rPr>
        <w:t>Eurofresh</w:t>
      </w:r>
      <w:proofErr w:type="spellEnd"/>
      <w:r w:rsidR="00020606" w:rsidRPr="00414F6C">
        <w:rPr>
          <w:rFonts w:cstheme="minorHAnsi"/>
          <w:sz w:val="24"/>
          <w:szCs w:val="24"/>
        </w:rPr>
        <w:t xml:space="preserve"> Farms in </w:t>
      </w:r>
      <w:proofErr w:type="spellStart"/>
      <w:r w:rsidR="00020606" w:rsidRPr="00414F6C">
        <w:rPr>
          <w:rFonts w:cstheme="minorHAnsi"/>
          <w:sz w:val="24"/>
          <w:szCs w:val="24"/>
        </w:rPr>
        <w:t>Willcox</w:t>
      </w:r>
      <w:proofErr w:type="spellEnd"/>
      <w:r w:rsidR="00020606" w:rsidRPr="00414F6C">
        <w:rPr>
          <w:rFonts w:cstheme="minorHAnsi"/>
          <w:sz w:val="24"/>
          <w:szCs w:val="24"/>
        </w:rPr>
        <w:t xml:space="preserve">, AZ). Estimates show, each indoor acre of greenhouse hydroponics </w:t>
      </w:r>
      <w:r w:rsidR="00020606">
        <w:rPr>
          <w:rFonts w:cstheme="minorHAnsi"/>
          <w:sz w:val="24"/>
          <w:szCs w:val="24"/>
        </w:rPr>
        <w:t>is the</w:t>
      </w:r>
      <w:r w:rsidR="00020606" w:rsidRPr="00414F6C">
        <w:rPr>
          <w:rFonts w:cstheme="minorHAnsi"/>
          <w:sz w:val="24"/>
          <w:szCs w:val="24"/>
        </w:rPr>
        <w:t xml:space="preserve"> equivalent</w:t>
      </w:r>
      <w:r w:rsidR="00020606">
        <w:rPr>
          <w:rFonts w:cstheme="minorHAnsi"/>
          <w:sz w:val="24"/>
          <w:szCs w:val="24"/>
        </w:rPr>
        <w:t xml:space="preserve"> yield of </w:t>
      </w:r>
      <w:r w:rsidR="00020606" w:rsidRPr="00414F6C">
        <w:rPr>
          <w:rFonts w:cstheme="minorHAnsi"/>
          <w:sz w:val="24"/>
          <w:szCs w:val="24"/>
        </w:rPr>
        <w:t>ten conventional outdoor acres. Greenhouse hydroponics allow</w:t>
      </w:r>
      <w:r w:rsidR="00020606">
        <w:rPr>
          <w:rFonts w:cstheme="minorHAnsi"/>
          <w:sz w:val="24"/>
          <w:szCs w:val="24"/>
        </w:rPr>
        <w:t>s</w:t>
      </w:r>
      <w:r w:rsidR="00020606" w:rsidRPr="00414F6C">
        <w:rPr>
          <w:rFonts w:cstheme="minorHAnsi"/>
          <w:sz w:val="24"/>
          <w:szCs w:val="24"/>
        </w:rPr>
        <w:t xml:space="preserve"> y</w:t>
      </w:r>
      <w:r w:rsidR="00020606">
        <w:rPr>
          <w:rFonts w:cstheme="minorHAnsi"/>
          <w:sz w:val="24"/>
          <w:szCs w:val="24"/>
        </w:rPr>
        <w:t xml:space="preserve">ear </w:t>
      </w:r>
      <w:r w:rsidR="00020606" w:rsidRPr="00414F6C">
        <w:rPr>
          <w:rFonts w:cstheme="minorHAnsi"/>
          <w:sz w:val="24"/>
          <w:szCs w:val="24"/>
        </w:rPr>
        <w:t>round crop production</w:t>
      </w:r>
      <w:r w:rsidR="00020606">
        <w:rPr>
          <w:rFonts w:cstheme="minorHAnsi"/>
          <w:sz w:val="24"/>
          <w:szCs w:val="24"/>
        </w:rPr>
        <w:t>. It will</w:t>
      </w:r>
      <w:r w:rsidR="00020606" w:rsidRPr="00414F6C">
        <w:rPr>
          <w:rFonts w:cstheme="minorHAnsi"/>
          <w:sz w:val="24"/>
          <w:szCs w:val="24"/>
        </w:rPr>
        <w:t xml:space="preserve"> eliminate/reduce crop damage due to pests, hail, drought, etc</w:t>
      </w:r>
      <w:r w:rsidR="00020606">
        <w:rPr>
          <w:rFonts w:cstheme="minorHAnsi"/>
          <w:sz w:val="24"/>
          <w:szCs w:val="24"/>
        </w:rPr>
        <w:t>. It a</w:t>
      </w:r>
      <w:r w:rsidR="00020606" w:rsidRPr="00414F6C">
        <w:rPr>
          <w:rFonts w:cstheme="minorHAnsi"/>
          <w:sz w:val="24"/>
          <w:szCs w:val="24"/>
        </w:rPr>
        <w:t>llow</w:t>
      </w:r>
      <w:r w:rsidR="00020606">
        <w:rPr>
          <w:rFonts w:cstheme="minorHAnsi"/>
          <w:sz w:val="24"/>
          <w:szCs w:val="24"/>
        </w:rPr>
        <w:t>s</w:t>
      </w:r>
      <w:r w:rsidR="00020606" w:rsidRPr="00414F6C">
        <w:rPr>
          <w:rFonts w:cstheme="minorHAnsi"/>
          <w:sz w:val="24"/>
          <w:szCs w:val="24"/>
        </w:rPr>
        <w:t xml:space="preserve"> easier manipulation of available nutrients and efficiency, and increase water use efficiency (2% of soil irrigated field). </w:t>
      </w:r>
      <w:r w:rsidR="00020606">
        <w:rPr>
          <w:rFonts w:cstheme="minorHAnsi"/>
          <w:sz w:val="24"/>
          <w:szCs w:val="24"/>
        </w:rPr>
        <w:t xml:space="preserve">Another option is </w:t>
      </w:r>
      <w:proofErr w:type="spellStart"/>
      <w:r w:rsidR="00020606">
        <w:rPr>
          <w:rFonts w:cstheme="minorHAnsi"/>
          <w:sz w:val="24"/>
          <w:szCs w:val="24"/>
        </w:rPr>
        <w:t>a</w:t>
      </w:r>
      <w:r w:rsidR="00020606" w:rsidRPr="00414F6C">
        <w:rPr>
          <w:rFonts w:cstheme="minorHAnsi"/>
          <w:sz w:val="24"/>
          <w:szCs w:val="24"/>
        </w:rPr>
        <w:t>quaponics</w:t>
      </w:r>
      <w:proofErr w:type="spellEnd"/>
      <w:r w:rsidR="00020606">
        <w:rPr>
          <w:rFonts w:cstheme="minorHAnsi"/>
          <w:sz w:val="24"/>
          <w:szCs w:val="24"/>
        </w:rPr>
        <w:t>,</w:t>
      </w:r>
      <w:r w:rsidR="00020606" w:rsidRPr="00414F6C">
        <w:rPr>
          <w:rFonts w:cstheme="minorHAnsi"/>
          <w:sz w:val="24"/>
          <w:szCs w:val="24"/>
        </w:rPr>
        <w:t xml:space="preserve"> </w:t>
      </w:r>
      <w:r w:rsidR="00020606">
        <w:rPr>
          <w:rFonts w:cstheme="minorHAnsi"/>
          <w:sz w:val="24"/>
          <w:szCs w:val="24"/>
        </w:rPr>
        <w:t xml:space="preserve">which </w:t>
      </w:r>
      <w:r w:rsidR="00020606" w:rsidRPr="00414F6C">
        <w:rPr>
          <w:rFonts w:cstheme="minorHAnsi"/>
          <w:sz w:val="24"/>
          <w:szCs w:val="24"/>
        </w:rPr>
        <w:t>is the combination of aquaculture and hydroponics</w:t>
      </w:r>
      <w:r w:rsidR="00020606">
        <w:rPr>
          <w:rFonts w:cstheme="minorHAnsi"/>
          <w:sz w:val="24"/>
          <w:szCs w:val="24"/>
        </w:rPr>
        <w:t xml:space="preserve">. </w:t>
      </w:r>
      <w:proofErr w:type="spellStart"/>
      <w:r w:rsidR="00020606">
        <w:rPr>
          <w:rFonts w:cstheme="minorHAnsi"/>
          <w:sz w:val="24"/>
          <w:szCs w:val="24"/>
        </w:rPr>
        <w:t>Aquaponics</w:t>
      </w:r>
      <w:proofErr w:type="spellEnd"/>
      <w:r w:rsidR="00020606" w:rsidRPr="00414F6C">
        <w:rPr>
          <w:rFonts w:cstheme="minorHAnsi"/>
          <w:sz w:val="24"/>
          <w:szCs w:val="24"/>
        </w:rPr>
        <w:t xml:space="preserve"> decrease</w:t>
      </w:r>
      <w:r w:rsidR="00020606">
        <w:rPr>
          <w:rFonts w:cstheme="minorHAnsi"/>
          <w:sz w:val="24"/>
          <w:szCs w:val="24"/>
        </w:rPr>
        <w:t>s</w:t>
      </w:r>
      <w:r w:rsidR="00020606" w:rsidRPr="00414F6C">
        <w:rPr>
          <w:rFonts w:cstheme="minorHAnsi"/>
          <w:sz w:val="24"/>
          <w:szCs w:val="24"/>
        </w:rPr>
        <w:t xml:space="preserve"> fertilizer usage and increase</w:t>
      </w:r>
      <w:r w:rsidR="00020606">
        <w:rPr>
          <w:rFonts w:cstheme="minorHAnsi"/>
          <w:sz w:val="24"/>
          <w:szCs w:val="24"/>
        </w:rPr>
        <w:t>s</w:t>
      </w:r>
      <w:r w:rsidR="00020606" w:rsidRPr="00414F6C">
        <w:rPr>
          <w:rFonts w:cstheme="minorHAnsi"/>
          <w:sz w:val="24"/>
          <w:szCs w:val="24"/>
        </w:rPr>
        <w:t xml:space="preserve"> protein production.</w:t>
      </w:r>
    </w:p>
    <w:p w:rsidR="00020606" w:rsidRDefault="00020606" w:rsidP="00020606">
      <w:pPr>
        <w:tabs>
          <w:tab w:val="left" w:pos="10710"/>
        </w:tabs>
        <w:spacing w:after="0" w:line="240" w:lineRule="auto"/>
        <w:rPr>
          <w:rFonts w:cstheme="minorHAnsi"/>
          <w:sz w:val="24"/>
          <w:szCs w:val="24"/>
        </w:rPr>
      </w:pPr>
    </w:p>
    <w:p w:rsidR="00020606" w:rsidRPr="00414F6C" w:rsidRDefault="00020606" w:rsidP="00020606">
      <w:pPr>
        <w:tabs>
          <w:tab w:val="left" w:pos="10710"/>
        </w:tabs>
        <w:spacing w:after="0" w:line="240" w:lineRule="auto"/>
        <w:rPr>
          <w:rFonts w:cstheme="minorHAnsi"/>
          <w:sz w:val="24"/>
          <w:szCs w:val="24"/>
        </w:rPr>
      </w:pPr>
      <w:r w:rsidRPr="00414F6C">
        <w:rPr>
          <w:rFonts w:cstheme="minorHAnsi"/>
          <w:sz w:val="24"/>
          <w:szCs w:val="24"/>
        </w:rPr>
        <w:t>Urban Agriculture can be made possible with the combination of hydroponics and the utilization of rooftops.</w:t>
      </w:r>
    </w:p>
    <w:p w:rsidR="00020606" w:rsidRPr="00414F6C" w:rsidRDefault="00020606" w:rsidP="00020606">
      <w:pPr>
        <w:tabs>
          <w:tab w:val="left" w:pos="10710"/>
        </w:tabs>
        <w:spacing w:after="0" w:line="240" w:lineRule="auto"/>
        <w:ind w:left="180"/>
        <w:rPr>
          <w:rFonts w:cstheme="minorHAnsi"/>
          <w:sz w:val="24"/>
          <w:szCs w:val="24"/>
        </w:rPr>
      </w:pPr>
      <w:r w:rsidRPr="00414F6C">
        <w:rPr>
          <w:rFonts w:cstheme="minorHAnsi"/>
          <w:b/>
          <w:sz w:val="24"/>
          <w:szCs w:val="24"/>
        </w:rPr>
        <w:t>Example:</w:t>
      </w:r>
      <w:r w:rsidRPr="00414F6C">
        <w:rPr>
          <w:rFonts w:cstheme="minorHAnsi"/>
          <w:sz w:val="24"/>
          <w:szCs w:val="24"/>
        </w:rPr>
        <w:t xml:space="preserve"> New York City rooftops – 28% of city limits</w:t>
      </w:r>
    </w:p>
    <w:p w:rsidR="00020606" w:rsidRPr="00414F6C" w:rsidRDefault="00020606" w:rsidP="00020606">
      <w:pPr>
        <w:pStyle w:val="ListParagraph"/>
        <w:numPr>
          <w:ilvl w:val="0"/>
          <w:numId w:val="16"/>
        </w:numPr>
        <w:tabs>
          <w:tab w:val="left" w:pos="10710"/>
        </w:tabs>
        <w:spacing w:after="0" w:line="240" w:lineRule="auto"/>
        <w:ind w:left="450" w:hanging="270"/>
        <w:rPr>
          <w:rFonts w:cstheme="minorHAnsi"/>
        </w:rPr>
      </w:pPr>
      <w:r w:rsidRPr="00414F6C">
        <w:rPr>
          <w:rFonts w:eastAsia="+mn-ea" w:cstheme="minorHAnsi"/>
        </w:rPr>
        <w:t>National Average tomato yield=13 tons/acre</w:t>
      </w:r>
    </w:p>
    <w:p w:rsidR="00020606" w:rsidRPr="00414F6C" w:rsidRDefault="00020606" w:rsidP="00020606">
      <w:pPr>
        <w:pStyle w:val="ListParagraph"/>
        <w:numPr>
          <w:ilvl w:val="0"/>
          <w:numId w:val="16"/>
        </w:numPr>
        <w:tabs>
          <w:tab w:val="left" w:pos="10710"/>
        </w:tabs>
        <w:spacing w:after="0" w:line="240" w:lineRule="auto"/>
        <w:ind w:left="450" w:hanging="270"/>
        <w:rPr>
          <w:rFonts w:cstheme="minorHAnsi"/>
        </w:rPr>
      </w:pPr>
      <w:r w:rsidRPr="00414F6C">
        <w:rPr>
          <w:rFonts w:eastAsia="+mn-ea" w:cstheme="minorHAnsi"/>
        </w:rPr>
        <w:t>National total tomato production 1,445,000 tons</w:t>
      </w:r>
    </w:p>
    <w:p w:rsidR="00020606" w:rsidRPr="00414F6C" w:rsidRDefault="00020606" w:rsidP="00020606">
      <w:pPr>
        <w:tabs>
          <w:tab w:val="left" w:pos="10710"/>
        </w:tabs>
        <w:spacing w:after="0" w:line="240" w:lineRule="auto"/>
        <w:ind w:left="180"/>
        <w:rPr>
          <w:rFonts w:cstheme="minorHAnsi"/>
          <w:sz w:val="24"/>
          <w:szCs w:val="24"/>
        </w:rPr>
      </w:pPr>
      <w:r w:rsidRPr="00414F6C">
        <w:rPr>
          <w:rFonts w:cstheme="minorHAnsi"/>
          <w:sz w:val="24"/>
          <w:szCs w:val="24"/>
        </w:rPr>
        <w:t>305 sq. mi.*640 acres = 195,200 acres*.28 = 54,656 acres of rooftop in NYC*10% = 5,467 acres</w:t>
      </w:r>
    </w:p>
    <w:p w:rsidR="00020606" w:rsidRPr="00414F6C" w:rsidRDefault="004E3100" w:rsidP="00020606">
      <w:pPr>
        <w:tabs>
          <w:tab w:val="left" w:pos="10710"/>
        </w:tabs>
        <w:spacing w:after="0" w:line="240" w:lineRule="auto"/>
        <w:ind w:left="180"/>
        <w:rPr>
          <w:rFonts w:cstheme="minorHAnsi"/>
          <w:sz w:val="24"/>
          <w:szCs w:val="24"/>
        </w:rPr>
      </w:pPr>
      <w:r>
        <w:rPr>
          <w:noProof/>
        </w:rPr>
        <mc:AlternateContent>
          <mc:Choice Requires="wps">
            <w:drawing>
              <wp:anchor distT="0" distB="0" distL="114300" distR="114300" simplePos="0" relativeHeight="251707392" behindDoc="0" locked="0" layoutInCell="1" allowOverlap="1" wp14:anchorId="5C0A8D88" wp14:editId="1BE47F43">
                <wp:simplePos x="0" y="0"/>
                <wp:positionH relativeFrom="column">
                  <wp:posOffset>3799840</wp:posOffset>
                </wp:positionH>
                <wp:positionV relativeFrom="paragraph">
                  <wp:posOffset>194945</wp:posOffset>
                </wp:positionV>
                <wp:extent cx="2981325" cy="266700"/>
                <wp:effectExtent l="0" t="0" r="9525"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606" w:rsidRPr="000B2091" w:rsidRDefault="00020606" w:rsidP="00020606">
                            <w:pPr>
                              <w:pStyle w:val="Caption"/>
                              <w:rPr>
                                <w:rFonts w:cstheme="minorHAnsi"/>
                                <w:noProof/>
                                <w:color w:val="auto"/>
                                <w:sz w:val="24"/>
                                <w:szCs w:val="24"/>
                              </w:rPr>
                            </w:pPr>
                            <w:r w:rsidRPr="000B2091">
                              <w:rPr>
                                <w:color w:val="auto"/>
                              </w:rPr>
                              <w:t xml:space="preserve">Figure </w:t>
                            </w:r>
                            <w:r w:rsidRPr="000B2091">
                              <w:rPr>
                                <w:color w:val="auto"/>
                              </w:rPr>
                              <w:fldChar w:fldCharType="begin"/>
                            </w:r>
                            <w:r w:rsidRPr="000B2091">
                              <w:rPr>
                                <w:color w:val="auto"/>
                              </w:rPr>
                              <w:instrText xml:space="preserve"> SEQ Figure \* ARABIC </w:instrText>
                            </w:r>
                            <w:r w:rsidRPr="000B2091">
                              <w:rPr>
                                <w:color w:val="auto"/>
                              </w:rPr>
                              <w:fldChar w:fldCharType="separate"/>
                            </w:r>
                            <w:r>
                              <w:rPr>
                                <w:noProof/>
                                <w:color w:val="auto"/>
                              </w:rPr>
                              <w:t>3</w:t>
                            </w:r>
                            <w:r w:rsidRPr="000B2091">
                              <w:rPr>
                                <w:color w:val="auto"/>
                              </w:rPr>
                              <w:fldChar w:fldCharType="end"/>
                            </w:r>
                            <w:r w:rsidRPr="000B2091">
                              <w:rPr>
                                <w:color w:val="auto"/>
                              </w:rPr>
                              <w:t>: Rooftops of New York City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99.2pt;margin-top:15.35pt;width:234.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xTfwIAAAk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" stroked="f">
                <v:textbox style="mso-fit-shape-to-text:t" inset="0,0,0,0">
                  <w:txbxContent>
                    <w:p w:rsidR="00020606" w:rsidRPr="000B2091" w:rsidRDefault="00020606" w:rsidP="00020606">
                      <w:pPr>
                        <w:pStyle w:val="Caption"/>
                        <w:rPr>
                          <w:rFonts w:cstheme="minorHAnsi"/>
                          <w:noProof/>
                          <w:color w:val="auto"/>
                          <w:sz w:val="24"/>
                          <w:szCs w:val="24"/>
                        </w:rPr>
                      </w:pPr>
                      <w:r w:rsidRPr="000B2091">
                        <w:rPr>
                          <w:color w:val="auto"/>
                        </w:rPr>
                        <w:t xml:space="preserve">Figure </w:t>
                      </w:r>
                      <w:r w:rsidRPr="000B2091">
                        <w:rPr>
                          <w:color w:val="auto"/>
                        </w:rPr>
                        <w:fldChar w:fldCharType="begin"/>
                      </w:r>
                      <w:r w:rsidRPr="000B2091">
                        <w:rPr>
                          <w:color w:val="auto"/>
                        </w:rPr>
                        <w:instrText xml:space="preserve"> SEQ Figure \* ARABIC </w:instrText>
                      </w:r>
                      <w:r w:rsidRPr="000B2091">
                        <w:rPr>
                          <w:color w:val="auto"/>
                        </w:rPr>
                        <w:fldChar w:fldCharType="separate"/>
                      </w:r>
                      <w:r>
                        <w:rPr>
                          <w:noProof/>
                          <w:color w:val="auto"/>
                        </w:rPr>
                        <w:t>3</w:t>
                      </w:r>
                      <w:r w:rsidRPr="000B2091">
                        <w:rPr>
                          <w:color w:val="auto"/>
                        </w:rPr>
                        <w:fldChar w:fldCharType="end"/>
                      </w:r>
                      <w:r w:rsidRPr="000B2091">
                        <w:rPr>
                          <w:color w:val="auto"/>
                        </w:rPr>
                        <w:t>: Rooftops of New York City</w:t>
                      </w:r>
                    </w:p>
                  </w:txbxContent>
                </v:textbox>
                <w10:wrap type="square"/>
              </v:shape>
            </w:pict>
          </mc:Fallback>
        </mc:AlternateContent>
      </w:r>
      <w:r w:rsidR="00020606" w:rsidRPr="00414F6C">
        <w:rPr>
          <w:rFonts w:cstheme="minorHAnsi"/>
          <w:sz w:val="24"/>
          <w:szCs w:val="24"/>
        </w:rPr>
        <w:t>13*10 = 130 tons/acre*5,467 acres = 710,710 tons of tomatoes produced on a mere 10% of the rooftop in NYC.</w:t>
      </w:r>
    </w:p>
    <w:p w:rsidR="00020606" w:rsidRPr="00414F6C" w:rsidRDefault="00020606" w:rsidP="00020606">
      <w:pPr>
        <w:tabs>
          <w:tab w:val="left" w:pos="10710"/>
        </w:tabs>
        <w:spacing w:after="0" w:line="240" w:lineRule="auto"/>
        <w:rPr>
          <w:rFonts w:cstheme="minorHAnsi"/>
          <w:b/>
          <w:sz w:val="24"/>
          <w:szCs w:val="24"/>
        </w:rPr>
      </w:pPr>
      <w:bookmarkStart w:id="2" w:name="_GoBack"/>
      <w:bookmarkEnd w:id="2"/>
      <w:r w:rsidRPr="00414F6C">
        <w:rPr>
          <w:rFonts w:cstheme="minorHAnsi"/>
          <w:b/>
          <w:sz w:val="24"/>
          <w:szCs w:val="24"/>
        </w:rPr>
        <w:t>Benefits:</w:t>
      </w:r>
    </w:p>
    <w:p w:rsidR="00020606" w:rsidRPr="00414F6C" w:rsidRDefault="00020606" w:rsidP="00020606">
      <w:pPr>
        <w:numPr>
          <w:ilvl w:val="0"/>
          <w:numId w:val="15"/>
        </w:numPr>
        <w:tabs>
          <w:tab w:val="clear" w:pos="720"/>
          <w:tab w:val="num" w:pos="630"/>
          <w:tab w:val="left" w:pos="10710"/>
        </w:tabs>
        <w:spacing w:after="0" w:line="240" w:lineRule="auto"/>
        <w:ind w:left="360" w:hanging="180"/>
        <w:rPr>
          <w:rFonts w:cstheme="minorHAnsi"/>
          <w:sz w:val="24"/>
          <w:szCs w:val="24"/>
        </w:rPr>
      </w:pPr>
      <w:r w:rsidRPr="00414F6C">
        <w:rPr>
          <w:rFonts w:cstheme="minorHAnsi"/>
          <w:sz w:val="24"/>
          <w:szCs w:val="24"/>
        </w:rPr>
        <w:t>Urban agriculture will increase food production by providing locally grown food to the cities.</w:t>
      </w:r>
    </w:p>
    <w:p w:rsidR="00020606" w:rsidRPr="00414F6C" w:rsidRDefault="00020606" w:rsidP="00020606">
      <w:pPr>
        <w:numPr>
          <w:ilvl w:val="0"/>
          <w:numId w:val="15"/>
        </w:numPr>
        <w:tabs>
          <w:tab w:val="clear" w:pos="720"/>
          <w:tab w:val="num" w:pos="630"/>
          <w:tab w:val="left" w:pos="10710"/>
        </w:tabs>
        <w:spacing w:after="0" w:line="240" w:lineRule="auto"/>
        <w:ind w:left="360" w:hanging="180"/>
        <w:rPr>
          <w:rFonts w:cstheme="minorHAnsi"/>
          <w:sz w:val="24"/>
          <w:szCs w:val="24"/>
        </w:rPr>
      </w:pPr>
      <w:r w:rsidRPr="00414F6C">
        <w:rPr>
          <w:rFonts w:cstheme="minorHAnsi"/>
          <w:sz w:val="24"/>
          <w:szCs w:val="24"/>
        </w:rPr>
        <w:t>Moving vegetable production to the cit</w:t>
      </w:r>
      <w:r>
        <w:rPr>
          <w:rFonts w:cstheme="minorHAnsi"/>
          <w:sz w:val="24"/>
          <w:szCs w:val="24"/>
        </w:rPr>
        <w:t>ies may open</w:t>
      </w:r>
      <w:r w:rsidRPr="00414F6C">
        <w:rPr>
          <w:rFonts w:cstheme="minorHAnsi"/>
          <w:sz w:val="24"/>
          <w:szCs w:val="24"/>
        </w:rPr>
        <w:t xml:space="preserve"> land for major crops like corn, wheat, and soybean.</w:t>
      </w:r>
    </w:p>
    <w:p w:rsidR="00020606" w:rsidRDefault="00020606" w:rsidP="00020606">
      <w:pPr>
        <w:numPr>
          <w:ilvl w:val="0"/>
          <w:numId w:val="15"/>
        </w:numPr>
        <w:tabs>
          <w:tab w:val="clear" w:pos="720"/>
          <w:tab w:val="num" w:pos="630"/>
          <w:tab w:val="left" w:pos="10710"/>
        </w:tabs>
        <w:spacing w:after="0" w:line="240" w:lineRule="auto"/>
        <w:ind w:left="360" w:hanging="180"/>
        <w:rPr>
          <w:rFonts w:cstheme="minorHAnsi"/>
          <w:sz w:val="24"/>
          <w:szCs w:val="24"/>
        </w:rPr>
        <w:sectPr w:rsidR="00020606" w:rsidSect="004E3100">
          <w:pgSz w:w="12240" w:h="15840" w:code="1"/>
          <w:pgMar w:top="720" w:right="720" w:bottom="540" w:left="720" w:header="720" w:footer="720" w:gutter="0"/>
          <w:cols w:space="720"/>
          <w:noEndnote/>
          <w:docGrid w:linePitch="299"/>
        </w:sectPr>
      </w:pPr>
      <w:r w:rsidRPr="00414F6C">
        <w:rPr>
          <w:rFonts w:cstheme="minorHAnsi"/>
          <w:sz w:val="24"/>
          <w:szCs w:val="24"/>
        </w:rPr>
        <w:t>Production of food in the city minimizes the cost of packaging, storing, and transportation.</w:t>
      </w:r>
    </w:p>
    <w:p w:rsidR="00ED063A" w:rsidRDefault="00ED063A" w:rsidP="00ED063A">
      <w:pPr>
        <w:rPr>
          <w:rFonts w:ascii="Times New Roman" w:hAnsi="Times New Roman" w:cs="Times New Roman"/>
          <w:b/>
          <w:u w:val="single"/>
        </w:rPr>
      </w:pPr>
      <w:proofErr w:type="spellStart"/>
      <w:r>
        <w:rPr>
          <w:rFonts w:ascii="Times New Roman" w:hAnsi="Times New Roman" w:cs="Times New Roman" w:hint="eastAsia"/>
          <w:b/>
          <w:u w:val="single"/>
        </w:rPr>
        <w:lastRenderedPageBreak/>
        <w:t>Yohannes</w:t>
      </w:r>
      <w:proofErr w:type="spellEnd"/>
      <w:r>
        <w:rPr>
          <w:rFonts w:ascii="Times New Roman" w:hAnsi="Times New Roman" w:cs="Times New Roman" w:hint="eastAsia"/>
          <w:b/>
          <w:u w:val="single"/>
        </w:rPr>
        <w:t xml:space="preserve"> </w:t>
      </w:r>
      <w:proofErr w:type="spellStart"/>
      <w:r>
        <w:rPr>
          <w:rFonts w:ascii="Times New Roman" w:hAnsi="Times New Roman" w:cs="Times New Roman" w:hint="eastAsia"/>
          <w:b/>
          <w:u w:val="single"/>
        </w:rPr>
        <w:t>Tadesse</w:t>
      </w:r>
      <w:proofErr w:type="spellEnd"/>
    </w:p>
    <w:p w:rsidR="00321822" w:rsidRPr="00011B20" w:rsidRDefault="00321822" w:rsidP="00321822">
      <w:pPr>
        <w:spacing w:before="100" w:beforeAutospacing="1" w:line="480" w:lineRule="auto"/>
        <w:jc w:val="center"/>
        <w:rPr>
          <w:rFonts w:ascii="Times New Roman" w:hAnsi="Times New Roman" w:cs="Times New Roman"/>
          <w:b/>
          <w:sz w:val="24"/>
          <w:szCs w:val="24"/>
          <w:u w:val="single"/>
        </w:rPr>
      </w:pPr>
      <w:r w:rsidRPr="00011B20">
        <w:rPr>
          <w:rFonts w:ascii="Times New Roman" w:hAnsi="Times New Roman" w:cs="Times New Roman"/>
          <w:b/>
          <w:sz w:val="24"/>
          <w:szCs w:val="24"/>
          <w:u w:val="single"/>
        </w:rPr>
        <w:t>Using rainwater efficiently for better agricultural production and stream ecosystem</w:t>
      </w:r>
    </w:p>
    <w:p w:rsidR="00321822" w:rsidRPr="006A778E" w:rsidRDefault="00321822" w:rsidP="00321822">
      <w:pPr>
        <w:spacing w:before="100" w:beforeAutospacing="1" w:line="480" w:lineRule="auto"/>
        <w:jc w:val="both"/>
        <w:rPr>
          <w:rFonts w:ascii="Times New Roman" w:hAnsi="Times New Roman" w:cs="Times New Roman"/>
          <w:sz w:val="24"/>
          <w:szCs w:val="24"/>
        </w:rPr>
      </w:pPr>
      <w:proofErr w:type="spellStart"/>
      <w:r w:rsidRPr="006A778E">
        <w:rPr>
          <w:rFonts w:ascii="Times New Roman" w:hAnsi="Times New Roman" w:cs="Times New Roman"/>
          <w:sz w:val="24"/>
          <w:szCs w:val="24"/>
        </w:rPr>
        <w:t>Rainfed</w:t>
      </w:r>
      <w:proofErr w:type="spellEnd"/>
      <w:r w:rsidRPr="006A778E">
        <w:rPr>
          <w:rFonts w:ascii="Times New Roman" w:hAnsi="Times New Roman" w:cs="Times New Roman"/>
          <w:sz w:val="24"/>
          <w:szCs w:val="24"/>
        </w:rPr>
        <w:t xml:space="preserve"> agriculture will continue to dominate as source of food and fiber production, especially in developing world. Water demand for agriculture and ecosystem maintenance increases due mainly to the rapid population growth. To feed the growing population, it is important to retain more rainwater on agricultural fields. But, when we try to collect more water for agriculture, we might reduce stream flow and affect the environment negatively. For this reason a system is required that balances water usage for agriculture and other human uses and for nature. </w:t>
      </w:r>
    </w:p>
    <w:p w:rsidR="00321822" w:rsidRDefault="00321822" w:rsidP="00321822">
      <w:pPr>
        <w:spacing w:before="100" w:beforeAutospacing="1" w:line="480" w:lineRule="auto"/>
        <w:jc w:val="both"/>
        <w:rPr>
          <w:rFonts w:ascii="Times New Roman" w:hAnsi="Times New Roman" w:cs="Times New Roman"/>
          <w:sz w:val="24"/>
          <w:szCs w:val="24"/>
        </w:rPr>
      </w:pPr>
      <w:r w:rsidRPr="006A778E">
        <w:rPr>
          <w:rFonts w:ascii="Times New Roman" w:hAnsi="Times New Roman" w:cs="Times New Roman"/>
          <w:sz w:val="24"/>
          <w:szCs w:val="24"/>
        </w:rPr>
        <w:t>The primary objective of this proposal is to increase the usable amount of rainwater by reducing non-productive losses, and to make sure the availability of minimum desirable stream flow. This can be achieved by detail investigation of the water balance and make conservation recommendations accordingly.  To better understand where the input water goes, it is important to determine the relative proportions of each components of the water budget for any system</w:t>
      </w:r>
      <w:r>
        <w:rPr>
          <w:rFonts w:ascii="Times New Roman" w:hAnsi="Times New Roman" w:cs="Times New Roman"/>
          <w:sz w:val="24"/>
          <w:szCs w:val="24"/>
        </w:rPr>
        <w:t>.</w:t>
      </w:r>
      <w:r w:rsidRPr="006A778E">
        <w:rPr>
          <w:rFonts w:ascii="Times New Roman" w:hAnsi="Times New Roman" w:cs="Times New Roman"/>
          <w:sz w:val="24"/>
          <w:szCs w:val="24"/>
        </w:rPr>
        <w:t xml:space="preserve"> These are gain (rainfall) and losses (Evapotranspiration, run off and deep drainage). The study will be conducted at field and catchment scale.</w:t>
      </w:r>
    </w:p>
    <w:p w:rsidR="00321822" w:rsidRPr="006A778E" w:rsidRDefault="00321822" w:rsidP="00321822">
      <w:p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By changing the non-productive loses (for example:  soil evaporation) to productive loss and by applying some conservation measures that could increase water use efficiency of plants we can efficiently use the limited rainwater.  </w:t>
      </w:r>
    </w:p>
    <w:p w:rsidR="00321822" w:rsidRDefault="00321822" w:rsidP="00321822"/>
    <w:p w:rsidR="005960F4" w:rsidRDefault="005960F4" w:rsidP="00A12A78">
      <w:pPr>
        <w:rPr>
          <w:rFonts w:ascii="Times New Roman" w:hAnsi="Times New Roman" w:cs="Times New Roman"/>
          <w:b/>
          <w:sz w:val="24"/>
          <w:szCs w:val="24"/>
          <w:u w:val="single"/>
        </w:rPr>
      </w:pPr>
    </w:p>
    <w:p w:rsidR="00B86EC0" w:rsidRDefault="00B86EC0" w:rsidP="00FF2CF9">
      <w:pPr>
        <w:rPr>
          <w:rFonts w:ascii="Times New Roman" w:hAnsi="Times New Roman" w:cs="Times New Roman"/>
          <w:b/>
          <w:sz w:val="24"/>
          <w:szCs w:val="24"/>
          <w:u w:val="single"/>
        </w:rPr>
      </w:pPr>
    </w:p>
    <w:p w:rsidR="00A12A78" w:rsidRPr="00B86EC0" w:rsidRDefault="00A12A78" w:rsidP="00FF2CF9">
      <w:pPr>
        <w:rPr>
          <w:rFonts w:ascii="Times New Roman" w:hAnsi="Times New Roman" w:cs="Times New Roman"/>
          <w:b/>
          <w:sz w:val="24"/>
          <w:szCs w:val="24"/>
          <w:u w:val="single"/>
        </w:rPr>
      </w:pPr>
    </w:p>
    <w:sectPr w:rsidR="00A12A78" w:rsidRPr="00B86EC0" w:rsidSect="00020606">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DDB" w:rsidRDefault="000B3DDB" w:rsidP="00EB7AD9">
      <w:pPr>
        <w:spacing w:after="0" w:line="240" w:lineRule="auto"/>
      </w:pPr>
      <w:r>
        <w:separator/>
      </w:r>
    </w:p>
  </w:endnote>
  <w:endnote w:type="continuationSeparator" w:id="0">
    <w:p w:rsidR="000B3DDB" w:rsidRDefault="000B3DDB" w:rsidP="00EB7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535183"/>
      <w:docPartObj>
        <w:docPartGallery w:val="Page Numbers (Bottom of Page)"/>
        <w:docPartUnique/>
      </w:docPartObj>
    </w:sdtPr>
    <w:sdtEndPr>
      <w:rPr>
        <w:noProof/>
      </w:rPr>
    </w:sdtEndPr>
    <w:sdtContent>
      <w:p w:rsidR="004E3100" w:rsidRDefault="004E3100">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rsidR="00EB7AD9" w:rsidRDefault="00EB7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DDB" w:rsidRDefault="000B3DDB" w:rsidP="00EB7AD9">
      <w:pPr>
        <w:spacing w:after="0" w:line="240" w:lineRule="auto"/>
      </w:pPr>
      <w:r>
        <w:separator/>
      </w:r>
    </w:p>
  </w:footnote>
  <w:footnote w:type="continuationSeparator" w:id="0">
    <w:p w:rsidR="000B3DDB" w:rsidRDefault="000B3DDB" w:rsidP="00EB7A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48F"/>
    <w:multiLevelType w:val="hybridMultilevel"/>
    <w:tmpl w:val="DDE6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C3680"/>
    <w:multiLevelType w:val="hybridMultilevel"/>
    <w:tmpl w:val="FC90B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449CF"/>
    <w:multiLevelType w:val="hybridMultilevel"/>
    <w:tmpl w:val="A0B25AFE"/>
    <w:lvl w:ilvl="0" w:tplc="C950AB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F5E42"/>
    <w:multiLevelType w:val="hybridMultilevel"/>
    <w:tmpl w:val="28860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3515E"/>
    <w:multiLevelType w:val="hybridMultilevel"/>
    <w:tmpl w:val="D158B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8B7B39"/>
    <w:multiLevelType w:val="hybridMultilevel"/>
    <w:tmpl w:val="0EEA79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328378FA"/>
    <w:multiLevelType w:val="hybridMultilevel"/>
    <w:tmpl w:val="3D3A6172"/>
    <w:lvl w:ilvl="0" w:tplc="C950AB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96FD9"/>
    <w:multiLevelType w:val="hybridMultilevel"/>
    <w:tmpl w:val="324E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D6363E"/>
    <w:multiLevelType w:val="hybridMultilevel"/>
    <w:tmpl w:val="519669DC"/>
    <w:lvl w:ilvl="0" w:tplc="BBA4294E">
      <w:start w:val="1"/>
      <w:numFmt w:val="bullet"/>
      <w:lvlText w:val=""/>
      <w:lvlJc w:val="left"/>
      <w:pPr>
        <w:tabs>
          <w:tab w:val="num" w:pos="720"/>
        </w:tabs>
        <w:ind w:left="720" w:hanging="360"/>
      </w:pPr>
      <w:rPr>
        <w:rFonts w:ascii="Wingdings 2" w:hAnsi="Wingdings 2" w:hint="default"/>
      </w:rPr>
    </w:lvl>
    <w:lvl w:ilvl="1" w:tplc="06F8B0BA" w:tentative="1">
      <w:start w:val="1"/>
      <w:numFmt w:val="bullet"/>
      <w:lvlText w:val=""/>
      <w:lvlJc w:val="left"/>
      <w:pPr>
        <w:tabs>
          <w:tab w:val="num" w:pos="1440"/>
        </w:tabs>
        <w:ind w:left="1440" w:hanging="360"/>
      </w:pPr>
      <w:rPr>
        <w:rFonts w:ascii="Wingdings 2" w:hAnsi="Wingdings 2" w:hint="default"/>
      </w:rPr>
    </w:lvl>
    <w:lvl w:ilvl="2" w:tplc="52840A06" w:tentative="1">
      <w:start w:val="1"/>
      <w:numFmt w:val="bullet"/>
      <w:lvlText w:val=""/>
      <w:lvlJc w:val="left"/>
      <w:pPr>
        <w:tabs>
          <w:tab w:val="num" w:pos="2160"/>
        </w:tabs>
        <w:ind w:left="2160" w:hanging="360"/>
      </w:pPr>
      <w:rPr>
        <w:rFonts w:ascii="Wingdings 2" w:hAnsi="Wingdings 2" w:hint="default"/>
      </w:rPr>
    </w:lvl>
    <w:lvl w:ilvl="3" w:tplc="D09A4EBE" w:tentative="1">
      <w:start w:val="1"/>
      <w:numFmt w:val="bullet"/>
      <w:lvlText w:val=""/>
      <w:lvlJc w:val="left"/>
      <w:pPr>
        <w:tabs>
          <w:tab w:val="num" w:pos="2880"/>
        </w:tabs>
        <w:ind w:left="2880" w:hanging="360"/>
      </w:pPr>
      <w:rPr>
        <w:rFonts w:ascii="Wingdings 2" w:hAnsi="Wingdings 2" w:hint="default"/>
      </w:rPr>
    </w:lvl>
    <w:lvl w:ilvl="4" w:tplc="673832A4" w:tentative="1">
      <w:start w:val="1"/>
      <w:numFmt w:val="bullet"/>
      <w:lvlText w:val=""/>
      <w:lvlJc w:val="left"/>
      <w:pPr>
        <w:tabs>
          <w:tab w:val="num" w:pos="3600"/>
        </w:tabs>
        <w:ind w:left="3600" w:hanging="360"/>
      </w:pPr>
      <w:rPr>
        <w:rFonts w:ascii="Wingdings 2" w:hAnsi="Wingdings 2" w:hint="default"/>
      </w:rPr>
    </w:lvl>
    <w:lvl w:ilvl="5" w:tplc="19F427FE" w:tentative="1">
      <w:start w:val="1"/>
      <w:numFmt w:val="bullet"/>
      <w:lvlText w:val=""/>
      <w:lvlJc w:val="left"/>
      <w:pPr>
        <w:tabs>
          <w:tab w:val="num" w:pos="4320"/>
        </w:tabs>
        <w:ind w:left="4320" w:hanging="360"/>
      </w:pPr>
      <w:rPr>
        <w:rFonts w:ascii="Wingdings 2" w:hAnsi="Wingdings 2" w:hint="default"/>
      </w:rPr>
    </w:lvl>
    <w:lvl w:ilvl="6" w:tplc="9776064C" w:tentative="1">
      <w:start w:val="1"/>
      <w:numFmt w:val="bullet"/>
      <w:lvlText w:val=""/>
      <w:lvlJc w:val="left"/>
      <w:pPr>
        <w:tabs>
          <w:tab w:val="num" w:pos="5040"/>
        </w:tabs>
        <w:ind w:left="5040" w:hanging="360"/>
      </w:pPr>
      <w:rPr>
        <w:rFonts w:ascii="Wingdings 2" w:hAnsi="Wingdings 2" w:hint="default"/>
      </w:rPr>
    </w:lvl>
    <w:lvl w:ilvl="7" w:tplc="055CF25C" w:tentative="1">
      <w:start w:val="1"/>
      <w:numFmt w:val="bullet"/>
      <w:lvlText w:val=""/>
      <w:lvlJc w:val="left"/>
      <w:pPr>
        <w:tabs>
          <w:tab w:val="num" w:pos="5760"/>
        </w:tabs>
        <w:ind w:left="5760" w:hanging="360"/>
      </w:pPr>
      <w:rPr>
        <w:rFonts w:ascii="Wingdings 2" w:hAnsi="Wingdings 2" w:hint="default"/>
      </w:rPr>
    </w:lvl>
    <w:lvl w:ilvl="8" w:tplc="7182F68C" w:tentative="1">
      <w:start w:val="1"/>
      <w:numFmt w:val="bullet"/>
      <w:lvlText w:val=""/>
      <w:lvlJc w:val="left"/>
      <w:pPr>
        <w:tabs>
          <w:tab w:val="num" w:pos="6480"/>
        </w:tabs>
        <w:ind w:left="6480" w:hanging="360"/>
      </w:pPr>
      <w:rPr>
        <w:rFonts w:ascii="Wingdings 2" w:hAnsi="Wingdings 2" w:hint="default"/>
      </w:rPr>
    </w:lvl>
  </w:abstractNum>
  <w:abstractNum w:abstractNumId="9">
    <w:nsid w:val="4A6D78D6"/>
    <w:multiLevelType w:val="hybridMultilevel"/>
    <w:tmpl w:val="083C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BF5324"/>
    <w:multiLevelType w:val="hybridMultilevel"/>
    <w:tmpl w:val="05FAB328"/>
    <w:lvl w:ilvl="0" w:tplc="A93CEC86">
      <w:start w:val="1"/>
      <w:numFmt w:val="decimal"/>
      <w:lvlText w:val="%1."/>
      <w:lvlJc w:val="left"/>
      <w:pPr>
        <w:ind w:left="-360" w:hanging="360"/>
      </w:pPr>
      <w:rPr>
        <w:rFonts w:hint="default"/>
        <w:b/>
        <w:sz w:val="2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nsid w:val="69C567AA"/>
    <w:multiLevelType w:val="hybridMultilevel"/>
    <w:tmpl w:val="1BC4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BE3CE1"/>
    <w:multiLevelType w:val="hybridMultilevel"/>
    <w:tmpl w:val="04520886"/>
    <w:lvl w:ilvl="0" w:tplc="96244A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9E121D"/>
    <w:multiLevelType w:val="hybridMultilevel"/>
    <w:tmpl w:val="1D78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000822"/>
    <w:multiLevelType w:val="hybridMultilevel"/>
    <w:tmpl w:val="6342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F7111"/>
    <w:multiLevelType w:val="hybridMultilevel"/>
    <w:tmpl w:val="D368D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
  </w:num>
  <w:num w:numId="4">
    <w:abstractNumId w:val="13"/>
  </w:num>
  <w:num w:numId="5">
    <w:abstractNumId w:val="11"/>
  </w:num>
  <w:num w:numId="6">
    <w:abstractNumId w:val="4"/>
  </w:num>
  <w:num w:numId="7">
    <w:abstractNumId w:val="9"/>
  </w:num>
  <w:num w:numId="8">
    <w:abstractNumId w:val="7"/>
  </w:num>
  <w:num w:numId="9">
    <w:abstractNumId w:val="12"/>
  </w:num>
  <w:num w:numId="10">
    <w:abstractNumId w:val="3"/>
  </w:num>
  <w:num w:numId="11">
    <w:abstractNumId w:val="15"/>
  </w:num>
  <w:num w:numId="12">
    <w:abstractNumId w:val="14"/>
  </w:num>
  <w:num w:numId="13">
    <w:abstractNumId w:val="0"/>
  </w:num>
  <w:num w:numId="14">
    <w:abstractNumId w:val="10"/>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0BF"/>
    <w:rsid w:val="00020606"/>
    <w:rsid w:val="000740BF"/>
    <w:rsid w:val="0008250E"/>
    <w:rsid w:val="000B3DDB"/>
    <w:rsid w:val="00321822"/>
    <w:rsid w:val="004E3100"/>
    <w:rsid w:val="005960F4"/>
    <w:rsid w:val="005A6E50"/>
    <w:rsid w:val="005F04CE"/>
    <w:rsid w:val="00725E86"/>
    <w:rsid w:val="0078749E"/>
    <w:rsid w:val="00910EDA"/>
    <w:rsid w:val="00971B80"/>
    <w:rsid w:val="009F4F12"/>
    <w:rsid w:val="00A12A78"/>
    <w:rsid w:val="00AA57CB"/>
    <w:rsid w:val="00B86EC0"/>
    <w:rsid w:val="00C75793"/>
    <w:rsid w:val="00E52661"/>
    <w:rsid w:val="00E61423"/>
    <w:rsid w:val="00EA6B10"/>
    <w:rsid w:val="00EB7AD9"/>
    <w:rsid w:val="00ED063A"/>
    <w:rsid w:val="00EE7605"/>
    <w:rsid w:val="00FE7D77"/>
    <w:rsid w:val="00FF1D38"/>
    <w:rsid w:val="00FF2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40B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74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0BF"/>
    <w:rPr>
      <w:rFonts w:ascii="Tahoma" w:hAnsi="Tahoma" w:cs="Tahoma"/>
      <w:sz w:val="16"/>
      <w:szCs w:val="16"/>
    </w:rPr>
  </w:style>
  <w:style w:type="paragraph" w:styleId="ListParagraph">
    <w:name w:val="List Paragraph"/>
    <w:basedOn w:val="Normal"/>
    <w:uiPriority w:val="34"/>
    <w:qFormat/>
    <w:rsid w:val="000740BF"/>
    <w:pPr>
      <w:ind w:left="720"/>
      <w:contextualSpacing/>
    </w:pPr>
    <w:rPr>
      <w:rFonts w:eastAsiaTheme="minorHAnsi"/>
      <w:lang w:eastAsia="en-US"/>
    </w:rPr>
  </w:style>
  <w:style w:type="table" w:styleId="MediumShading1-Accent1">
    <w:name w:val="Medium Shading 1 Accent 1"/>
    <w:basedOn w:val="TableNormal"/>
    <w:uiPriority w:val="63"/>
    <w:rsid w:val="000740B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B86E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B86EC0"/>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uiPriority w:val="1"/>
    <w:qFormat/>
    <w:rsid w:val="00971B80"/>
    <w:pPr>
      <w:spacing w:after="0" w:line="240" w:lineRule="auto"/>
    </w:pPr>
    <w:rPr>
      <w:rFonts w:eastAsiaTheme="minorHAnsi"/>
      <w:lang w:eastAsia="en-US"/>
    </w:rPr>
  </w:style>
  <w:style w:type="paragraph" w:styleId="Caption">
    <w:name w:val="caption"/>
    <w:basedOn w:val="Normal"/>
    <w:next w:val="Normal"/>
    <w:uiPriority w:val="35"/>
    <w:unhideWhenUsed/>
    <w:qFormat/>
    <w:rsid w:val="00020606"/>
    <w:pPr>
      <w:spacing w:line="240" w:lineRule="auto"/>
    </w:pPr>
    <w:rPr>
      <w:b/>
      <w:bCs/>
      <w:color w:val="4F81BD" w:themeColor="accent1"/>
      <w:sz w:val="18"/>
      <w:szCs w:val="18"/>
    </w:rPr>
  </w:style>
  <w:style w:type="paragraph" w:styleId="Header">
    <w:name w:val="header"/>
    <w:basedOn w:val="Normal"/>
    <w:link w:val="HeaderChar"/>
    <w:uiPriority w:val="99"/>
    <w:unhideWhenUsed/>
    <w:rsid w:val="00EB7A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B7AD9"/>
  </w:style>
  <w:style w:type="paragraph" w:styleId="Footer">
    <w:name w:val="footer"/>
    <w:basedOn w:val="Normal"/>
    <w:link w:val="FooterChar"/>
    <w:uiPriority w:val="99"/>
    <w:unhideWhenUsed/>
    <w:rsid w:val="00EB7A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EB7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40B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74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0BF"/>
    <w:rPr>
      <w:rFonts w:ascii="Tahoma" w:hAnsi="Tahoma" w:cs="Tahoma"/>
      <w:sz w:val="16"/>
      <w:szCs w:val="16"/>
    </w:rPr>
  </w:style>
  <w:style w:type="paragraph" w:styleId="ListParagraph">
    <w:name w:val="List Paragraph"/>
    <w:basedOn w:val="Normal"/>
    <w:uiPriority w:val="34"/>
    <w:qFormat/>
    <w:rsid w:val="000740BF"/>
    <w:pPr>
      <w:ind w:left="720"/>
      <w:contextualSpacing/>
    </w:pPr>
    <w:rPr>
      <w:rFonts w:eastAsiaTheme="minorHAnsi"/>
      <w:lang w:eastAsia="en-US"/>
    </w:rPr>
  </w:style>
  <w:style w:type="table" w:styleId="MediumShading1-Accent1">
    <w:name w:val="Medium Shading 1 Accent 1"/>
    <w:basedOn w:val="TableNormal"/>
    <w:uiPriority w:val="63"/>
    <w:rsid w:val="000740B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B86E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B86EC0"/>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uiPriority w:val="1"/>
    <w:qFormat/>
    <w:rsid w:val="00971B80"/>
    <w:pPr>
      <w:spacing w:after="0" w:line="240" w:lineRule="auto"/>
    </w:pPr>
    <w:rPr>
      <w:rFonts w:eastAsiaTheme="minorHAnsi"/>
      <w:lang w:eastAsia="en-US"/>
    </w:rPr>
  </w:style>
  <w:style w:type="paragraph" w:styleId="Caption">
    <w:name w:val="caption"/>
    <w:basedOn w:val="Normal"/>
    <w:next w:val="Normal"/>
    <w:uiPriority w:val="35"/>
    <w:unhideWhenUsed/>
    <w:qFormat/>
    <w:rsid w:val="00020606"/>
    <w:pPr>
      <w:spacing w:line="240" w:lineRule="auto"/>
    </w:pPr>
    <w:rPr>
      <w:b/>
      <w:bCs/>
      <w:color w:val="4F81BD" w:themeColor="accent1"/>
      <w:sz w:val="18"/>
      <w:szCs w:val="18"/>
    </w:rPr>
  </w:style>
  <w:style w:type="paragraph" w:styleId="Header">
    <w:name w:val="header"/>
    <w:basedOn w:val="Normal"/>
    <w:link w:val="HeaderChar"/>
    <w:uiPriority w:val="99"/>
    <w:unhideWhenUsed/>
    <w:rsid w:val="00EB7A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B7AD9"/>
  </w:style>
  <w:style w:type="paragraph" w:styleId="Footer">
    <w:name w:val="footer"/>
    <w:basedOn w:val="Normal"/>
    <w:link w:val="FooterChar"/>
    <w:uiPriority w:val="99"/>
    <w:unhideWhenUsed/>
    <w:rsid w:val="00EB7A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EB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6211</Words>
  <Characters>35407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soil fertility</dc:creator>
  <cp:lastModifiedBy>Bee Khim</cp:lastModifiedBy>
  <cp:revision>2</cp:revision>
  <dcterms:created xsi:type="dcterms:W3CDTF">2012-03-29T20:12:00Z</dcterms:created>
  <dcterms:modified xsi:type="dcterms:W3CDTF">2012-03-29T20:12:00Z</dcterms:modified>
</cp:coreProperties>
</file>